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F12" w:rsidRPr="001B5E3C" w:rsidRDefault="003E6F12">
      <w:pPr>
        <w:spacing w:line="200" w:lineRule="exact"/>
        <w:rPr>
          <w:rFonts w:asciiTheme="minorEastAsia" w:hAnsiTheme="minorEastAsia" w:cs="Times New Roman"/>
          <w:sz w:val="20"/>
          <w:szCs w:val="20"/>
          <w:lang w:eastAsia="zh-CN"/>
        </w:rPr>
      </w:pPr>
      <w:bookmarkStart w:id="0" w:name="_GoBack"/>
      <w:bookmarkEnd w:id="0"/>
    </w:p>
    <w:p w:rsidR="003E6F12" w:rsidRPr="001B5E3C" w:rsidRDefault="003E6F12">
      <w:pPr>
        <w:spacing w:before="16" w:line="260" w:lineRule="exact"/>
        <w:rPr>
          <w:rFonts w:asciiTheme="minorEastAsia" w:hAnsiTheme="minorEastAsia" w:cs="Times New Roman"/>
          <w:sz w:val="26"/>
          <w:szCs w:val="26"/>
          <w:lang w:eastAsia="zh-CN"/>
        </w:rPr>
      </w:pPr>
    </w:p>
    <w:p w:rsidR="003E6F12" w:rsidRPr="001B5E3C" w:rsidRDefault="000E4DBE">
      <w:pPr>
        <w:pStyle w:val="BodyText"/>
        <w:spacing w:line="456" w:lineRule="exact"/>
        <w:rPr>
          <w:rFonts w:asciiTheme="minorEastAsia" w:eastAsiaTheme="minorEastAsia" w:hAnsiTheme="minorEastAsia" w:cs="Times New Roman"/>
          <w:lang w:eastAsia="zh-CN"/>
        </w:rPr>
      </w:pPr>
      <w:r w:rsidRPr="001B5E3C">
        <w:rPr>
          <w:rFonts w:asciiTheme="minorEastAsia" w:eastAsiaTheme="minorEastAsia" w:hAnsiTheme="minorEastAsia" w:cs="Times New Roman"/>
          <w:lang w:eastAsia="zh-CN"/>
        </w:rPr>
        <w:t>附</w:t>
      </w:r>
      <w:r w:rsidRPr="001B5E3C">
        <w:rPr>
          <w:rFonts w:asciiTheme="minorEastAsia" w:eastAsiaTheme="minorEastAsia" w:hAnsiTheme="minorEastAsia" w:cs="Times New Roman" w:hint="eastAsia"/>
          <w:lang w:eastAsia="zh-CN"/>
        </w:rPr>
        <w:t>件</w:t>
      </w:r>
      <w:r w:rsidR="00A3085E" w:rsidRPr="001B5E3C">
        <w:rPr>
          <w:rFonts w:asciiTheme="minorEastAsia" w:eastAsiaTheme="minorEastAsia" w:hAnsiTheme="minorEastAsia" w:cs="Times New Roman"/>
          <w:lang w:eastAsia="zh-CN"/>
        </w:rPr>
        <w:t>2</w:t>
      </w:r>
    </w:p>
    <w:p w:rsidR="003E6F12" w:rsidRPr="001B5E3C" w:rsidRDefault="000E4DBE">
      <w:pPr>
        <w:tabs>
          <w:tab w:val="left" w:pos="6640"/>
        </w:tabs>
        <w:spacing w:before="71"/>
        <w:ind w:left="104"/>
        <w:rPr>
          <w:rFonts w:asciiTheme="minorEastAsia" w:hAnsiTheme="minorEastAsia" w:cs="Times New Roman"/>
          <w:sz w:val="24"/>
          <w:szCs w:val="24"/>
          <w:lang w:eastAsia="zh-CN"/>
        </w:rPr>
      </w:pPr>
      <w:r w:rsidRPr="001B5E3C">
        <w:rPr>
          <w:rFonts w:asciiTheme="minorEastAsia" w:hAnsiTheme="minorEastAsia" w:cs="Times New Roman"/>
          <w:spacing w:val="-10"/>
          <w:sz w:val="24"/>
          <w:szCs w:val="24"/>
          <w:lang w:eastAsia="zh-CN"/>
        </w:rPr>
        <w:t>项</w:t>
      </w:r>
      <w:r w:rsidRPr="001B5E3C">
        <w:rPr>
          <w:rFonts w:asciiTheme="minorEastAsia" w:hAnsiTheme="minorEastAsia" w:cs="Times New Roman"/>
          <w:spacing w:val="-8"/>
          <w:sz w:val="24"/>
          <w:szCs w:val="24"/>
          <w:lang w:eastAsia="zh-CN"/>
        </w:rPr>
        <w:t>目编</w:t>
      </w:r>
      <w:r w:rsidRPr="001B5E3C">
        <w:rPr>
          <w:rFonts w:asciiTheme="minorEastAsia" w:hAnsiTheme="minorEastAsia" w:cs="Times New Roman"/>
          <w:spacing w:val="-10"/>
          <w:sz w:val="24"/>
          <w:szCs w:val="24"/>
          <w:lang w:eastAsia="zh-CN"/>
        </w:rPr>
        <w:t>号</w:t>
      </w:r>
      <w:r w:rsidRPr="001B5E3C">
        <w:rPr>
          <w:rFonts w:asciiTheme="minorEastAsia" w:hAnsiTheme="minorEastAsia" w:cs="Times New Roman"/>
          <w:sz w:val="24"/>
          <w:szCs w:val="24"/>
          <w:lang w:eastAsia="zh-CN"/>
        </w:rPr>
        <w:t>：</w:t>
      </w:r>
      <w:r w:rsidR="003B6221" w:rsidRPr="001B5E3C">
        <w:rPr>
          <w:rFonts w:asciiTheme="minorEastAsia" w:hAnsiTheme="minorEastAsia" w:cs="Times New Roman"/>
          <w:sz w:val="24"/>
          <w:szCs w:val="24"/>
          <w:lang w:eastAsia="zh-CN"/>
        </w:rPr>
        <w:t>2016YFA0400300</w:t>
      </w:r>
      <w:r w:rsidRPr="001B5E3C">
        <w:rPr>
          <w:rFonts w:asciiTheme="minorEastAsia" w:hAnsiTheme="minorEastAsia" w:cs="Times New Roman"/>
          <w:sz w:val="24"/>
          <w:szCs w:val="24"/>
          <w:lang w:eastAsia="zh-CN"/>
        </w:rPr>
        <w:tab/>
      </w:r>
      <w:r w:rsidRPr="001B5E3C">
        <w:rPr>
          <w:rFonts w:asciiTheme="minorEastAsia" w:hAnsiTheme="minorEastAsia" w:cs="Times New Roman"/>
          <w:spacing w:val="-8"/>
          <w:sz w:val="24"/>
          <w:szCs w:val="24"/>
          <w:lang w:eastAsia="zh-CN"/>
        </w:rPr>
        <w:t>密级：</w:t>
      </w:r>
      <w:r w:rsidR="00287D92" w:rsidRPr="001B5E3C">
        <w:rPr>
          <w:rFonts w:asciiTheme="minorEastAsia" w:hAnsiTheme="minorEastAsia" w:cs="Times New Roman" w:hint="eastAsia"/>
          <w:spacing w:val="-8"/>
          <w:sz w:val="24"/>
          <w:szCs w:val="24"/>
          <w:lang w:eastAsia="zh-CN"/>
        </w:rPr>
        <w:t>公开</w:t>
      </w:r>
    </w:p>
    <w:p w:rsidR="003E6F12" w:rsidRPr="001B5E3C" w:rsidRDefault="003E6F12">
      <w:pPr>
        <w:spacing w:before="8" w:line="130" w:lineRule="exact"/>
        <w:rPr>
          <w:rFonts w:asciiTheme="minorEastAsia" w:hAnsiTheme="minorEastAsia" w:cs="Times New Roman"/>
          <w:sz w:val="13"/>
          <w:szCs w:val="13"/>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0E4DBE">
      <w:pPr>
        <w:spacing w:line="360" w:lineRule="auto"/>
        <w:ind w:left="1820" w:right="1673"/>
        <w:jc w:val="center"/>
        <w:rPr>
          <w:rFonts w:asciiTheme="minorEastAsia" w:hAnsiTheme="minorEastAsia" w:cs="Times New Roman"/>
          <w:b/>
          <w:sz w:val="44"/>
          <w:szCs w:val="44"/>
          <w:lang w:eastAsia="zh-CN"/>
        </w:rPr>
      </w:pPr>
      <w:r w:rsidRPr="001B5E3C">
        <w:rPr>
          <w:rFonts w:asciiTheme="minorEastAsia" w:hAnsiTheme="minorEastAsia" w:cs="Times New Roman"/>
          <w:b/>
          <w:spacing w:val="-8"/>
          <w:sz w:val="44"/>
          <w:szCs w:val="44"/>
          <w:lang w:eastAsia="zh-CN"/>
        </w:rPr>
        <w:t>国家重点</w:t>
      </w:r>
      <w:r w:rsidRPr="001B5E3C">
        <w:rPr>
          <w:rFonts w:asciiTheme="minorEastAsia" w:hAnsiTheme="minorEastAsia" w:cs="Times New Roman"/>
          <w:b/>
          <w:spacing w:val="-5"/>
          <w:sz w:val="44"/>
          <w:szCs w:val="44"/>
          <w:lang w:eastAsia="zh-CN"/>
        </w:rPr>
        <w:t>研</w:t>
      </w:r>
      <w:r w:rsidRPr="001B5E3C">
        <w:rPr>
          <w:rFonts w:asciiTheme="minorEastAsia" w:hAnsiTheme="minorEastAsia" w:cs="Times New Roman"/>
          <w:b/>
          <w:spacing w:val="-8"/>
          <w:sz w:val="44"/>
          <w:szCs w:val="44"/>
          <w:lang w:eastAsia="zh-CN"/>
        </w:rPr>
        <w:t>发计划</w:t>
      </w:r>
      <w:r w:rsidRPr="001B5E3C">
        <w:rPr>
          <w:rFonts w:asciiTheme="minorEastAsia" w:hAnsiTheme="minorEastAsia" w:cs="Times New Roman" w:hint="eastAsia"/>
          <w:b/>
          <w:spacing w:val="-8"/>
          <w:sz w:val="44"/>
          <w:szCs w:val="44"/>
          <w:lang w:eastAsia="zh-CN"/>
        </w:rPr>
        <w:t>课题</w:t>
      </w:r>
      <w:r w:rsidRPr="001B5E3C">
        <w:rPr>
          <w:rFonts w:asciiTheme="minorEastAsia" w:hAnsiTheme="minorEastAsia" w:cs="Times New Roman"/>
          <w:b/>
          <w:spacing w:val="-8"/>
          <w:sz w:val="44"/>
          <w:szCs w:val="44"/>
          <w:lang w:eastAsia="zh-CN"/>
        </w:rPr>
        <w:t>中</w:t>
      </w:r>
      <w:r w:rsidRPr="001B5E3C">
        <w:rPr>
          <w:rFonts w:asciiTheme="minorEastAsia" w:hAnsiTheme="minorEastAsia" w:cs="Times New Roman"/>
          <w:b/>
          <w:sz w:val="44"/>
          <w:szCs w:val="44"/>
          <w:lang w:eastAsia="zh-CN"/>
        </w:rPr>
        <w:t xml:space="preserve">期 </w:t>
      </w:r>
      <w:r w:rsidRPr="001B5E3C">
        <w:rPr>
          <w:rFonts w:asciiTheme="minorEastAsia" w:hAnsiTheme="minorEastAsia" w:cs="Times New Roman"/>
          <w:b/>
          <w:spacing w:val="-9"/>
          <w:sz w:val="44"/>
          <w:szCs w:val="44"/>
          <w:lang w:eastAsia="zh-CN"/>
        </w:rPr>
        <w:t>执行情况</w:t>
      </w:r>
      <w:r w:rsidRPr="001B5E3C">
        <w:rPr>
          <w:rFonts w:asciiTheme="minorEastAsia" w:hAnsiTheme="minorEastAsia" w:cs="Times New Roman"/>
          <w:b/>
          <w:spacing w:val="-6"/>
          <w:sz w:val="44"/>
          <w:szCs w:val="44"/>
          <w:lang w:eastAsia="zh-CN"/>
        </w:rPr>
        <w:t>报</w:t>
      </w:r>
      <w:r w:rsidRPr="001B5E3C">
        <w:rPr>
          <w:rFonts w:asciiTheme="minorEastAsia" w:hAnsiTheme="minorEastAsia" w:cs="Times New Roman"/>
          <w:b/>
          <w:sz w:val="44"/>
          <w:szCs w:val="44"/>
          <w:lang w:eastAsia="zh-CN"/>
        </w:rPr>
        <w:t>告</w:t>
      </w: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before="14" w:line="220" w:lineRule="exact"/>
        <w:rPr>
          <w:rFonts w:asciiTheme="minorEastAsia" w:hAnsiTheme="minorEastAsia" w:cs="Times New Roman"/>
          <w:lang w:eastAsia="zh-CN"/>
        </w:rPr>
      </w:pPr>
    </w:p>
    <w:p w:rsidR="003E6F12" w:rsidRPr="001B5E3C" w:rsidRDefault="000E4DBE">
      <w:pPr>
        <w:pStyle w:val="BodyText"/>
        <w:tabs>
          <w:tab w:val="left" w:pos="7406"/>
        </w:tabs>
        <w:spacing w:line="360" w:lineRule="auto"/>
        <w:ind w:left="522" w:right="1236"/>
        <w:jc w:val="both"/>
        <w:rPr>
          <w:rFonts w:asciiTheme="minorEastAsia" w:eastAsiaTheme="minorEastAsia" w:hAnsiTheme="minorEastAsia" w:cs="Times New Roman"/>
          <w:spacing w:val="-9"/>
          <w:lang w:eastAsia="zh-CN"/>
        </w:rPr>
      </w:pPr>
      <w:r w:rsidRPr="001B5E3C">
        <w:rPr>
          <w:rFonts w:asciiTheme="minorEastAsia" w:eastAsiaTheme="minorEastAsia" w:hAnsiTheme="minorEastAsia" w:cs="Times New Roman"/>
          <w:spacing w:val="-9"/>
          <w:lang w:eastAsia="zh-CN"/>
        </w:rPr>
        <w:t>项目名称：</w:t>
      </w:r>
      <w:r w:rsidR="00763AD8" w:rsidRPr="001B5E3C">
        <w:rPr>
          <w:rFonts w:asciiTheme="minorEastAsia" w:eastAsiaTheme="minorEastAsia" w:hAnsiTheme="minorEastAsia" w:cs="瀹嬩綋" w:hint="eastAsia"/>
          <w:sz w:val="28"/>
          <w:lang w:eastAsia="zh-CN"/>
        </w:rPr>
        <w:t>基于惰性气体探测器的直接暗物质探测实验</w:t>
      </w:r>
      <w:r w:rsidRPr="001B5E3C">
        <w:rPr>
          <w:rFonts w:asciiTheme="minorEastAsia" w:eastAsiaTheme="minorEastAsia" w:hAnsiTheme="minorEastAsia" w:cs="Times New Roman"/>
          <w:sz w:val="28"/>
          <w:lang w:eastAsia="zh-CN"/>
        </w:rPr>
        <w:t xml:space="preserve"> </w:t>
      </w:r>
    </w:p>
    <w:p w:rsidR="003E6F12" w:rsidRPr="001B5E3C" w:rsidRDefault="00D913E3">
      <w:pPr>
        <w:pStyle w:val="BodyText"/>
        <w:tabs>
          <w:tab w:val="left" w:pos="7406"/>
        </w:tabs>
        <w:spacing w:line="360" w:lineRule="auto"/>
        <w:ind w:left="522" w:right="1236"/>
        <w:jc w:val="both"/>
        <w:rPr>
          <w:rFonts w:asciiTheme="minorEastAsia" w:eastAsiaTheme="minorEastAsia" w:hAnsiTheme="minorEastAsia" w:cs="Times New Roman"/>
          <w:sz w:val="28"/>
          <w:lang w:eastAsia="zh-CN"/>
        </w:rPr>
      </w:pPr>
      <w:r w:rsidRPr="001B5E3C">
        <w:rPr>
          <w:rFonts w:asciiTheme="minorEastAsia" w:eastAsiaTheme="minorEastAsia" w:hAnsiTheme="minorEastAsia" w:cs="Times New Roman" w:hint="eastAsia"/>
          <w:spacing w:val="-9"/>
          <w:lang w:eastAsia="zh-CN"/>
        </w:rPr>
        <w:t>课题名称</w:t>
      </w:r>
      <w:r w:rsidR="000E4DBE" w:rsidRPr="001B5E3C">
        <w:rPr>
          <w:rFonts w:asciiTheme="minorEastAsia" w:eastAsiaTheme="minorEastAsia" w:hAnsiTheme="minorEastAsia" w:cs="Times New Roman"/>
          <w:spacing w:val="-9"/>
          <w:lang w:eastAsia="zh-CN"/>
        </w:rPr>
        <w:t>：</w:t>
      </w:r>
      <w:r w:rsidR="00763AD8" w:rsidRPr="001B5E3C">
        <w:rPr>
          <w:rFonts w:asciiTheme="minorEastAsia" w:eastAsiaTheme="minorEastAsia" w:hAnsiTheme="minorEastAsia" w:cs="Times New Roman" w:hint="eastAsia"/>
          <w:spacing w:val="-9"/>
          <w:sz w:val="28"/>
          <w:lang w:eastAsia="zh-CN"/>
        </w:rPr>
        <w:t>PandaX-II 500 公斤级液氙探测器的优化和运行</w:t>
      </w:r>
      <w:r w:rsidR="000E4DBE" w:rsidRPr="001B5E3C">
        <w:rPr>
          <w:rFonts w:asciiTheme="minorEastAsia" w:eastAsiaTheme="minorEastAsia" w:hAnsiTheme="minorEastAsia" w:cs="Times New Roman"/>
          <w:sz w:val="28"/>
          <w:lang w:eastAsia="zh-CN"/>
        </w:rPr>
        <w:t xml:space="preserve"> </w:t>
      </w:r>
    </w:p>
    <w:p w:rsidR="003E6F12" w:rsidRPr="001B5E3C" w:rsidRDefault="000E4DBE">
      <w:pPr>
        <w:pStyle w:val="BodyText"/>
        <w:tabs>
          <w:tab w:val="left" w:pos="7406"/>
        </w:tabs>
        <w:spacing w:line="360" w:lineRule="auto"/>
        <w:ind w:left="522" w:right="1236"/>
        <w:jc w:val="both"/>
        <w:rPr>
          <w:rFonts w:asciiTheme="minorEastAsia" w:eastAsiaTheme="minorEastAsia" w:hAnsiTheme="minorEastAsia" w:cs="Times New Roman"/>
          <w:lang w:eastAsia="zh-CN"/>
        </w:rPr>
      </w:pPr>
      <w:r w:rsidRPr="001B5E3C">
        <w:rPr>
          <w:rFonts w:asciiTheme="minorEastAsia" w:eastAsiaTheme="minorEastAsia" w:hAnsiTheme="minorEastAsia" w:cs="Times New Roman" w:hint="eastAsia"/>
          <w:spacing w:val="-9"/>
          <w:lang w:eastAsia="zh-CN"/>
        </w:rPr>
        <w:t>课题</w:t>
      </w:r>
      <w:r w:rsidRPr="001B5E3C">
        <w:rPr>
          <w:rFonts w:asciiTheme="minorEastAsia" w:eastAsiaTheme="minorEastAsia" w:hAnsiTheme="minorEastAsia" w:cs="Times New Roman"/>
          <w:spacing w:val="-9"/>
          <w:lang w:eastAsia="zh-CN"/>
        </w:rPr>
        <w:t>负责人</w:t>
      </w:r>
      <w:r w:rsidRPr="001B5E3C">
        <w:rPr>
          <w:rFonts w:asciiTheme="minorEastAsia" w:eastAsiaTheme="minorEastAsia" w:hAnsiTheme="minorEastAsia" w:cs="Times New Roman"/>
          <w:spacing w:val="-166"/>
          <w:lang w:eastAsia="zh-CN"/>
        </w:rPr>
        <w:t>：</w:t>
      </w:r>
      <w:r w:rsidRPr="001B5E3C">
        <w:rPr>
          <w:rFonts w:asciiTheme="minorEastAsia" w:eastAsiaTheme="minorEastAsia" w:hAnsiTheme="minorEastAsia" w:cs="Times New Roman"/>
          <w:spacing w:val="-9"/>
          <w:u w:val="single" w:color="000000"/>
          <w:lang w:eastAsia="zh-CN"/>
        </w:rPr>
        <w:t>（签字）</w:t>
      </w:r>
      <w:r w:rsidRPr="001B5E3C">
        <w:rPr>
          <w:rFonts w:asciiTheme="minorEastAsia" w:eastAsiaTheme="minorEastAsia" w:hAnsiTheme="minorEastAsia" w:cs="Times New Roman"/>
          <w:u w:val="single" w:color="000000"/>
          <w:lang w:eastAsia="zh-CN"/>
        </w:rPr>
        <w:t xml:space="preserve"> </w:t>
      </w:r>
      <w:r w:rsidR="00DE12C3" w:rsidRPr="001B5E3C">
        <w:rPr>
          <w:rFonts w:asciiTheme="minorEastAsia" w:eastAsiaTheme="minorEastAsia" w:hAnsiTheme="minorEastAsia" w:cs="Times New Roman" w:hint="eastAsia"/>
          <w:u w:val="single" w:color="000000"/>
          <w:lang w:eastAsia="zh-CN"/>
        </w:rPr>
        <w:t>季向东</w:t>
      </w:r>
      <w:r w:rsidRPr="001B5E3C">
        <w:rPr>
          <w:rFonts w:asciiTheme="minorEastAsia" w:eastAsiaTheme="minorEastAsia" w:hAnsiTheme="minorEastAsia" w:cs="Times New Roman"/>
          <w:u w:val="single" w:color="000000"/>
          <w:lang w:eastAsia="zh-CN"/>
        </w:rPr>
        <w:tab/>
        <w:t xml:space="preserve"> </w:t>
      </w:r>
      <w:r w:rsidRPr="001B5E3C">
        <w:rPr>
          <w:rFonts w:asciiTheme="minorEastAsia" w:eastAsiaTheme="minorEastAsia" w:hAnsiTheme="minorEastAsia" w:cs="Times New Roman"/>
          <w:lang w:eastAsia="zh-CN"/>
        </w:rPr>
        <w:t xml:space="preserve"> </w:t>
      </w:r>
      <w:r w:rsidRPr="001B5E3C">
        <w:rPr>
          <w:rFonts w:asciiTheme="minorEastAsia" w:eastAsiaTheme="minorEastAsia" w:hAnsiTheme="minorEastAsia" w:cs="Times New Roman" w:hint="eastAsia"/>
          <w:spacing w:val="-9"/>
          <w:lang w:eastAsia="zh-CN"/>
        </w:rPr>
        <w:t>课题</w:t>
      </w:r>
      <w:r w:rsidRPr="001B5E3C">
        <w:rPr>
          <w:rFonts w:asciiTheme="minorEastAsia" w:eastAsiaTheme="minorEastAsia" w:hAnsiTheme="minorEastAsia" w:cs="Times New Roman"/>
          <w:spacing w:val="-9"/>
          <w:lang w:eastAsia="zh-CN"/>
        </w:rPr>
        <w:t>牵头单位</w:t>
      </w:r>
      <w:r w:rsidRPr="001B5E3C">
        <w:rPr>
          <w:rFonts w:asciiTheme="minorEastAsia" w:eastAsiaTheme="minorEastAsia" w:hAnsiTheme="minorEastAsia" w:cs="Times New Roman"/>
          <w:spacing w:val="-165"/>
          <w:lang w:eastAsia="zh-CN"/>
        </w:rPr>
        <w:t>：</w:t>
      </w:r>
      <w:r w:rsidRPr="001B5E3C">
        <w:rPr>
          <w:rFonts w:asciiTheme="minorEastAsia" w:eastAsiaTheme="minorEastAsia" w:hAnsiTheme="minorEastAsia" w:cs="Times New Roman"/>
          <w:spacing w:val="-9"/>
          <w:u w:val="single" w:color="000000"/>
          <w:lang w:eastAsia="zh-CN"/>
        </w:rPr>
        <w:t>（盖章）</w:t>
      </w:r>
      <w:r w:rsidRPr="001B5E3C">
        <w:rPr>
          <w:rFonts w:asciiTheme="minorEastAsia" w:eastAsiaTheme="minorEastAsia" w:hAnsiTheme="minorEastAsia" w:cs="Times New Roman"/>
          <w:u w:val="single" w:color="000000"/>
          <w:lang w:eastAsia="zh-CN"/>
        </w:rPr>
        <w:t xml:space="preserve"> </w:t>
      </w:r>
      <w:r w:rsidRPr="001B5E3C">
        <w:rPr>
          <w:rFonts w:asciiTheme="minorEastAsia" w:eastAsiaTheme="minorEastAsia" w:hAnsiTheme="minorEastAsia" w:cs="Times New Roman"/>
          <w:u w:val="single" w:color="000000"/>
          <w:lang w:eastAsia="zh-CN"/>
        </w:rPr>
        <w:tab/>
        <w:t xml:space="preserve"> </w:t>
      </w:r>
      <w:r w:rsidRPr="001B5E3C">
        <w:rPr>
          <w:rFonts w:asciiTheme="minorEastAsia" w:eastAsiaTheme="minorEastAsia" w:hAnsiTheme="minorEastAsia" w:cs="Times New Roman"/>
          <w:lang w:eastAsia="zh-CN"/>
        </w:rPr>
        <w:t xml:space="preserve"> </w:t>
      </w:r>
      <w:r w:rsidRPr="001B5E3C">
        <w:rPr>
          <w:rFonts w:asciiTheme="minorEastAsia" w:eastAsiaTheme="minorEastAsia" w:hAnsiTheme="minorEastAsia" w:cs="Times New Roman"/>
          <w:spacing w:val="-9"/>
          <w:lang w:eastAsia="zh-CN"/>
        </w:rPr>
        <w:t>执行期限</w:t>
      </w:r>
      <w:r w:rsidRPr="001B5E3C">
        <w:rPr>
          <w:rFonts w:asciiTheme="minorEastAsia" w:eastAsiaTheme="minorEastAsia" w:hAnsiTheme="minorEastAsia" w:cs="Times New Roman"/>
          <w:lang w:eastAsia="zh-CN"/>
        </w:rPr>
        <w:t xml:space="preserve">：  </w:t>
      </w:r>
      <w:r w:rsidR="00763AD8" w:rsidRPr="001B5E3C">
        <w:rPr>
          <w:rFonts w:asciiTheme="minorEastAsia" w:eastAsiaTheme="minorEastAsia" w:hAnsiTheme="minorEastAsia" w:cs="Times New Roman" w:hint="eastAsia"/>
          <w:lang w:eastAsia="zh-CN"/>
        </w:rPr>
        <w:t>2016</w:t>
      </w:r>
      <w:r w:rsidRPr="001B5E3C">
        <w:rPr>
          <w:rFonts w:asciiTheme="minorEastAsia" w:eastAsiaTheme="minorEastAsia" w:hAnsiTheme="minorEastAsia" w:cs="Times New Roman"/>
          <w:lang w:eastAsia="zh-CN"/>
        </w:rPr>
        <w:t xml:space="preserve"> 年 </w:t>
      </w:r>
      <w:r w:rsidR="00763AD8" w:rsidRPr="001B5E3C">
        <w:rPr>
          <w:rFonts w:asciiTheme="minorEastAsia" w:eastAsiaTheme="minorEastAsia" w:hAnsiTheme="minorEastAsia" w:cs="Times New Roman" w:hint="eastAsia"/>
          <w:lang w:eastAsia="zh-CN"/>
        </w:rPr>
        <w:t>7</w:t>
      </w:r>
      <w:r w:rsidRPr="001B5E3C">
        <w:rPr>
          <w:rFonts w:asciiTheme="minorEastAsia" w:eastAsiaTheme="minorEastAsia" w:hAnsiTheme="minorEastAsia" w:cs="Times New Roman"/>
          <w:lang w:eastAsia="zh-CN"/>
        </w:rPr>
        <w:t xml:space="preserve"> 月</w:t>
      </w:r>
      <w:r w:rsidRPr="001B5E3C">
        <w:rPr>
          <w:rFonts w:asciiTheme="minorEastAsia" w:eastAsiaTheme="minorEastAsia" w:hAnsiTheme="minorEastAsia" w:cs="Times New Roman"/>
          <w:spacing w:val="65"/>
          <w:lang w:eastAsia="zh-CN"/>
        </w:rPr>
        <w:t xml:space="preserve"> </w:t>
      </w:r>
      <w:r w:rsidRPr="001B5E3C">
        <w:rPr>
          <w:rFonts w:asciiTheme="minorEastAsia" w:eastAsiaTheme="minorEastAsia" w:hAnsiTheme="minorEastAsia" w:cs="Times New Roman"/>
          <w:lang w:eastAsia="zh-CN"/>
        </w:rPr>
        <w:t xml:space="preserve">至 </w:t>
      </w:r>
      <w:r w:rsidR="00763AD8" w:rsidRPr="001B5E3C">
        <w:rPr>
          <w:rFonts w:asciiTheme="minorEastAsia" w:eastAsiaTheme="minorEastAsia" w:hAnsiTheme="minorEastAsia" w:cs="Times New Roman" w:hint="eastAsia"/>
          <w:lang w:eastAsia="zh-CN"/>
        </w:rPr>
        <w:t>2021</w:t>
      </w:r>
      <w:r w:rsidRPr="001B5E3C">
        <w:rPr>
          <w:rFonts w:asciiTheme="minorEastAsia" w:eastAsiaTheme="minorEastAsia" w:hAnsiTheme="minorEastAsia" w:cs="Times New Roman"/>
          <w:spacing w:val="14"/>
          <w:lang w:eastAsia="zh-CN"/>
        </w:rPr>
        <w:t xml:space="preserve"> </w:t>
      </w:r>
      <w:r w:rsidRPr="001B5E3C">
        <w:rPr>
          <w:rFonts w:asciiTheme="minorEastAsia" w:eastAsiaTheme="minorEastAsia" w:hAnsiTheme="minorEastAsia" w:cs="Times New Roman"/>
          <w:lang w:eastAsia="zh-CN"/>
        </w:rPr>
        <w:t xml:space="preserve">年 </w:t>
      </w:r>
      <w:r w:rsidR="00763AD8" w:rsidRPr="001B5E3C">
        <w:rPr>
          <w:rFonts w:asciiTheme="minorEastAsia" w:eastAsiaTheme="minorEastAsia" w:hAnsiTheme="minorEastAsia" w:cs="Times New Roman" w:hint="eastAsia"/>
          <w:lang w:eastAsia="zh-CN"/>
        </w:rPr>
        <w:t>6</w:t>
      </w:r>
      <w:r w:rsidRPr="001B5E3C">
        <w:rPr>
          <w:rFonts w:asciiTheme="minorEastAsia" w:eastAsiaTheme="minorEastAsia" w:hAnsiTheme="minorEastAsia" w:cs="Times New Roman" w:hint="eastAsia"/>
          <w:lang w:eastAsia="zh-CN"/>
        </w:rPr>
        <w:t xml:space="preserve"> </w:t>
      </w:r>
      <w:r w:rsidRPr="001B5E3C">
        <w:rPr>
          <w:rFonts w:asciiTheme="minorEastAsia" w:eastAsiaTheme="minorEastAsia" w:hAnsiTheme="minorEastAsia" w:cs="Times New Roman"/>
          <w:spacing w:val="45"/>
          <w:lang w:eastAsia="zh-CN"/>
        </w:rPr>
        <w:t xml:space="preserve"> </w:t>
      </w:r>
      <w:r w:rsidRPr="001B5E3C">
        <w:rPr>
          <w:rFonts w:asciiTheme="minorEastAsia" w:eastAsiaTheme="minorEastAsia" w:hAnsiTheme="minorEastAsia" w:cs="Times New Roman"/>
          <w:lang w:eastAsia="zh-CN"/>
        </w:rPr>
        <w:t>月</w:t>
      </w: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before="18" w:line="200" w:lineRule="exact"/>
        <w:rPr>
          <w:rFonts w:asciiTheme="minorEastAsia" w:hAnsiTheme="minorEastAsia" w:cs="Times New Roman"/>
          <w:sz w:val="20"/>
          <w:szCs w:val="20"/>
          <w:lang w:eastAsia="zh-CN"/>
        </w:rPr>
      </w:pPr>
    </w:p>
    <w:p w:rsidR="003E6F12" w:rsidRPr="001B5E3C" w:rsidRDefault="000E4DBE">
      <w:pPr>
        <w:pStyle w:val="BodyText"/>
        <w:ind w:left="139"/>
        <w:jc w:val="center"/>
        <w:rPr>
          <w:rFonts w:asciiTheme="minorEastAsia" w:eastAsiaTheme="minorEastAsia" w:hAnsiTheme="minorEastAsia" w:cs="Times New Roman"/>
          <w:lang w:eastAsia="zh-CN"/>
        </w:rPr>
      </w:pPr>
      <w:r w:rsidRPr="001B5E3C">
        <w:rPr>
          <w:rFonts w:asciiTheme="minorEastAsia" w:eastAsiaTheme="minorEastAsia" w:hAnsiTheme="minorEastAsia" w:cs="Times New Roman"/>
          <w:spacing w:val="-9"/>
          <w:lang w:eastAsia="zh-CN"/>
        </w:rPr>
        <w:t>中华人民共和国科学技术部</w:t>
      </w:r>
    </w:p>
    <w:p w:rsidR="003E6F12" w:rsidRPr="001B5E3C" w:rsidRDefault="000E4DBE">
      <w:pPr>
        <w:pStyle w:val="BodyText"/>
        <w:tabs>
          <w:tab w:val="left" w:pos="1063"/>
          <w:tab w:val="left" w:pos="1831"/>
          <w:tab w:val="left" w:pos="2451"/>
        </w:tabs>
        <w:spacing w:line="545" w:lineRule="exact"/>
        <w:ind w:left="147"/>
        <w:jc w:val="center"/>
        <w:rPr>
          <w:rFonts w:asciiTheme="minorEastAsia" w:eastAsiaTheme="minorEastAsia" w:hAnsiTheme="minorEastAsia" w:cs="Times New Roman"/>
          <w:lang w:eastAsia="zh-CN"/>
        </w:rPr>
      </w:pPr>
      <w:r w:rsidRPr="001B5E3C">
        <w:rPr>
          <w:rFonts w:asciiTheme="minorEastAsia" w:eastAsiaTheme="minorEastAsia" w:hAnsiTheme="minorEastAsia" w:cs="Times New Roman"/>
          <w:spacing w:val="-5"/>
          <w:lang w:eastAsia="zh-CN"/>
        </w:rPr>
        <w:t>2</w:t>
      </w:r>
      <w:r w:rsidRPr="001B5E3C">
        <w:rPr>
          <w:rFonts w:asciiTheme="minorEastAsia" w:eastAsiaTheme="minorEastAsia" w:hAnsiTheme="minorEastAsia" w:cs="Times New Roman"/>
          <w:lang w:eastAsia="zh-CN"/>
        </w:rPr>
        <w:t>0</w:t>
      </w:r>
      <w:r w:rsidR="00051CDD" w:rsidRPr="001B5E3C">
        <w:rPr>
          <w:rFonts w:asciiTheme="minorEastAsia" w:eastAsiaTheme="minorEastAsia" w:hAnsiTheme="minorEastAsia" w:cs="Times New Roman" w:hint="eastAsia"/>
          <w:lang w:eastAsia="zh-CN"/>
        </w:rPr>
        <w:t>18</w:t>
      </w:r>
      <w:r w:rsidRPr="001B5E3C">
        <w:rPr>
          <w:rFonts w:asciiTheme="minorEastAsia" w:eastAsiaTheme="minorEastAsia" w:hAnsiTheme="minorEastAsia" w:cs="Times New Roman"/>
          <w:lang w:eastAsia="zh-CN"/>
        </w:rPr>
        <w:tab/>
        <w:t>年</w:t>
      </w:r>
      <w:r w:rsidR="00051CDD" w:rsidRPr="001B5E3C">
        <w:rPr>
          <w:rFonts w:asciiTheme="minorEastAsia" w:eastAsiaTheme="minorEastAsia" w:hAnsiTheme="minorEastAsia" w:cs="Times New Roman" w:hint="eastAsia"/>
          <w:lang w:eastAsia="zh-CN"/>
        </w:rPr>
        <w:t xml:space="preserve"> 7</w:t>
      </w:r>
      <w:r w:rsidRPr="001B5E3C">
        <w:rPr>
          <w:rFonts w:asciiTheme="minorEastAsia" w:eastAsiaTheme="minorEastAsia" w:hAnsiTheme="minorEastAsia" w:cs="Times New Roman"/>
          <w:lang w:eastAsia="zh-CN"/>
        </w:rPr>
        <w:tab/>
        <w:t>月</w:t>
      </w:r>
      <w:r w:rsidR="00051CDD" w:rsidRPr="001B5E3C">
        <w:rPr>
          <w:rFonts w:asciiTheme="minorEastAsia" w:eastAsiaTheme="minorEastAsia" w:hAnsiTheme="minorEastAsia" w:cs="Times New Roman" w:hint="eastAsia"/>
          <w:lang w:eastAsia="zh-CN"/>
        </w:rPr>
        <w:t>26</w:t>
      </w:r>
      <w:r w:rsidRPr="001B5E3C">
        <w:rPr>
          <w:rFonts w:asciiTheme="minorEastAsia" w:eastAsiaTheme="minorEastAsia" w:hAnsiTheme="minorEastAsia" w:cs="Times New Roman"/>
          <w:lang w:eastAsia="zh-CN"/>
        </w:rPr>
        <w:t>日</w:t>
      </w:r>
    </w:p>
    <w:p w:rsidR="003E6F12" w:rsidRPr="001B5E3C" w:rsidRDefault="003E6F12">
      <w:pPr>
        <w:spacing w:line="545" w:lineRule="exact"/>
        <w:jc w:val="center"/>
        <w:rPr>
          <w:rFonts w:asciiTheme="minorEastAsia" w:hAnsiTheme="minorEastAsia" w:cs="Times New Roman"/>
          <w:lang w:eastAsia="zh-CN"/>
        </w:rPr>
        <w:sectPr w:rsidR="003E6F12" w:rsidRPr="001B5E3C" w:rsidSect="00FA2A52">
          <w:footerReference w:type="even" r:id="rId7"/>
          <w:footerReference w:type="default" r:id="rId8"/>
          <w:pgSz w:w="11907" w:h="16840" w:code="9"/>
          <w:pgMar w:top="1559" w:right="1678" w:bottom="1882" w:left="1542" w:header="0" w:footer="1695" w:gutter="0"/>
          <w:cols w:space="720"/>
        </w:sectPr>
      </w:pPr>
    </w:p>
    <w:p w:rsidR="003E6F12" w:rsidRPr="001B5E3C" w:rsidRDefault="000E4DBE">
      <w:pPr>
        <w:pStyle w:val="Heading1"/>
        <w:tabs>
          <w:tab w:val="left" w:pos="698"/>
          <w:tab w:val="left" w:pos="1394"/>
          <w:tab w:val="left" w:pos="2093"/>
        </w:tabs>
        <w:spacing w:line="501" w:lineRule="exact"/>
        <w:jc w:val="center"/>
        <w:rPr>
          <w:rFonts w:asciiTheme="minorEastAsia" w:eastAsiaTheme="minorEastAsia" w:hAnsiTheme="minorEastAsia" w:cs="Times New Roman"/>
          <w:b/>
          <w:lang w:eastAsia="zh-CN"/>
        </w:rPr>
      </w:pPr>
      <w:r w:rsidRPr="001B5E3C">
        <w:rPr>
          <w:rFonts w:asciiTheme="minorEastAsia" w:eastAsiaTheme="minorEastAsia" w:hAnsiTheme="minorEastAsia" w:cs="Times New Roman"/>
          <w:b/>
          <w:lang w:eastAsia="zh-CN"/>
        </w:rPr>
        <w:lastRenderedPageBreak/>
        <w:t>编</w:t>
      </w:r>
      <w:r w:rsidRPr="001B5E3C">
        <w:rPr>
          <w:rFonts w:asciiTheme="minorEastAsia" w:eastAsiaTheme="minorEastAsia" w:hAnsiTheme="minorEastAsia" w:cs="Times New Roman"/>
          <w:b/>
          <w:lang w:eastAsia="zh-CN"/>
        </w:rPr>
        <w:tab/>
        <w:t>报</w:t>
      </w:r>
      <w:r w:rsidRPr="001B5E3C">
        <w:rPr>
          <w:rFonts w:asciiTheme="minorEastAsia" w:eastAsiaTheme="minorEastAsia" w:hAnsiTheme="minorEastAsia" w:cs="Times New Roman"/>
          <w:b/>
          <w:lang w:eastAsia="zh-CN"/>
        </w:rPr>
        <w:tab/>
        <w:t>要</w:t>
      </w:r>
      <w:r w:rsidRPr="001B5E3C">
        <w:rPr>
          <w:rFonts w:asciiTheme="minorEastAsia" w:eastAsiaTheme="minorEastAsia" w:hAnsiTheme="minorEastAsia" w:cs="Times New Roman"/>
          <w:b/>
          <w:lang w:eastAsia="zh-CN"/>
        </w:rPr>
        <w:tab/>
        <w:t>求</w:t>
      </w: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before="18" w:line="200" w:lineRule="exact"/>
        <w:rPr>
          <w:rFonts w:asciiTheme="minorEastAsia" w:hAnsiTheme="minorEastAsia" w:cs="Times New Roman"/>
          <w:sz w:val="20"/>
          <w:szCs w:val="20"/>
          <w:lang w:eastAsia="zh-CN"/>
        </w:rPr>
      </w:pPr>
    </w:p>
    <w:p w:rsidR="003E6F12" w:rsidRPr="001B5E3C" w:rsidRDefault="000E4DBE">
      <w:pPr>
        <w:pStyle w:val="BodyText"/>
        <w:spacing w:line="360" w:lineRule="auto"/>
        <w:ind w:left="709"/>
        <w:rPr>
          <w:rFonts w:asciiTheme="minorEastAsia" w:eastAsiaTheme="minorEastAsia" w:hAnsiTheme="minorEastAsia" w:cs="Times New Roman"/>
          <w:b/>
          <w:lang w:eastAsia="zh-CN"/>
        </w:rPr>
      </w:pPr>
      <w:r w:rsidRPr="001B5E3C">
        <w:rPr>
          <w:rFonts w:asciiTheme="minorEastAsia" w:eastAsiaTheme="minorEastAsia" w:hAnsiTheme="minorEastAsia" w:cs="Times New Roman"/>
          <w:b/>
          <w:spacing w:val="-9"/>
          <w:lang w:eastAsia="zh-CN"/>
        </w:rPr>
        <w:t>一、内容</w:t>
      </w:r>
      <w:r w:rsidRPr="001B5E3C">
        <w:rPr>
          <w:rFonts w:asciiTheme="minorEastAsia" w:eastAsiaTheme="minorEastAsia" w:hAnsiTheme="minorEastAsia" w:cs="Times New Roman"/>
          <w:b/>
          <w:spacing w:val="-6"/>
          <w:lang w:eastAsia="zh-CN"/>
        </w:rPr>
        <w:t>说</w:t>
      </w:r>
      <w:r w:rsidRPr="001B5E3C">
        <w:rPr>
          <w:rFonts w:asciiTheme="minorEastAsia" w:eastAsiaTheme="minorEastAsia" w:hAnsiTheme="minorEastAsia" w:cs="Times New Roman"/>
          <w:b/>
          <w:lang w:eastAsia="zh-CN"/>
        </w:rPr>
        <w:t>明</w:t>
      </w:r>
    </w:p>
    <w:p w:rsidR="003E6F12" w:rsidRPr="001B5E3C" w:rsidRDefault="000E4DBE">
      <w:pPr>
        <w:pStyle w:val="BodyText"/>
        <w:spacing w:before="73" w:line="360" w:lineRule="auto"/>
        <w:ind w:right="105" w:firstLine="604"/>
        <w:jc w:val="both"/>
        <w:rPr>
          <w:rFonts w:asciiTheme="minorEastAsia" w:eastAsiaTheme="minorEastAsia" w:hAnsiTheme="minorEastAsia" w:cs="Times New Roman"/>
          <w:lang w:eastAsia="zh-CN"/>
        </w:rPr>
      </w:pPr>
      <w:r w:rsidRPr="001B5E3C">
        <w:rPr>
          <w:rFonts w:asciiTheme="minorEastAsia" w:eastAsiaTheme="minorEastAsia" w:hAnsiTheme="minorEastAsia" w:cs="Times New Roman" w:hint="eastAsia"/>
          <w:spacing w:val="-9"/>
          <w:lang w:eastAsia="zh-CN"/>
        </w:rPr>
        <w:t>课题</w:t>
      </w:r>
      <w:r w:rsidRPr="001B5E3C">
        <w:rPr>
          <w:rFonts w:asciiTheme="minorEastAsia" w:eastAsiaTheme="minorEastAsia" w:hAnsiTheme="minorEastAsia" w:cs="Times New Roman"/>
          <w:spacing w:val="-9"/>
          <w:lang w:eastAsia="zh-CN"/>
        </w:rPr>
        <w:t>中期</w:t>
      </w:r>
      <w:r w:rsidRPr="001B5E3C">
        <w:rPr>
          <w:rFonts w:asciiTheme="minorEastAsia" w:eastAsiaTheme="minorEastAsia" w:hAnsiTheme="minorEastAsia" w:cs="Times New Roman"/>
          <w:spacing w:val="-6"/>
          <w:lang w:eastAsia="zh-CN"/>
        </w:rPr>
        <w:t>执</w:t>
      </w:r>
      <w:r w:rsidRPr="001B5E3C">
        <w:rPr>
          <w:rFonts w:asciiTheme="minorEastAsia" w:eastAsiaTheme="minorEastAsia" w:hAnsiTheme="minorEastAsia" w:cs="Times New Roman"/>
          <w:spacing w:val="-8"/>
          <w:lang w:eastAsia="zh-CN"/>
        </w:rPr>
        <w:t>行</w:t>
      </w:r>
      <w:r w:rsidRPr="001B5E3C">
        <w:rPr>
          <w:rFonts w:asciiTheme="minorEastAsia" w:eastAsiaTheme="minorEastAsia" w:hAnsiTheme="minorEastAsia" w:cs="Times New Roman"/>
          <w:spacing w:val="-9"/>
          <w:lang w:eastAsia="zh-CN"/>
        </w:rPr>
        <w:t>情况报告着重围绕</w:t>
      </w:r>
      <w:r w:rsidRPr="001B5E3C">
        <w:rPr>
          <w:rFonts w:asciiTheme="minorEastAsia" w:eastAsiaTheme="minorEastAsia" w:hAnsiTheme="minorEastAsia" w:cs="Times New Roman" w:hint="eastAsia"/>
          <w:spacing w:val="-9"/>
          <w:lang w:eastAsia="zh-CN"/>
        </w:rPr>
        <w:t>课题</w:t>
      </w:r>
      <w:r w:rsidRPr="001B5E3C">
        <w:rPr>
          <w:rFonts w:asciiTheme="minorEastAsia" w:eastAsiaTheme="minorEastAsia" w:hAnsiTheme="minorEastAsia" w:cs="Times New Roman"/>
          <w:spacing w:val="-9"/>
          <w:lang w:eastAsia="zh-CN"/>
        </w:rPr>
        <w:t>任务书的内容，报告</w:t>
      </w:r>
      <w:r w:rsidRPr="001B5E3C">
        <w:rPr>
          <w:rFonts w:asciiTheme="minorEastAsia" w:eastAsiaTheme="minorEastAsia" w:hAnsiTheme="minorEastAsia" w:cs="Times New Roman" w:hint="eastAsia"/>
          <w:spacing w:val="-9"/>
          <w:lang w:eastAsia="zh-CN"/>
        </w:rPr>
        <w:t>课题</w:t>
      </w:r>
      <w:r w:rsidRPr="001B5E3C">
        <w:rPr>
          <w:rFonts w:asciiTheme="minorEastAsia" w:eastAsiaTheme="minorEastAsia" w:hAnsiTheme="minorEastAsia" w:cs="Times New Roman"/>
          <w:spacing w:val="-9"/>
          <w:lang w:eastAsia="zh-CN"/>
        </w:rPr>
        <w:t>中期重要进展情况</w:t>
      </w:r>
      <w:r w:rsidRPr="001B5E3C">
        <w:rPr>
          <w:rFonts w:asciiTheme="minorEastAsia" w:eastAsiaTheme="minorEastAsia" w:hAnsiTheme="minorEastAsia" w:cs="Times New Roman"/>
          <w:spacing w:val="-127"/>
          <w:lang w:eastAsia="zh-CN"/>
        </w:rPr>
        <w:t>，</w:t>
      </w:r>
      <w:r w:rsidRPr="001B5E3C">
        <w:rPr>
          <w:rFonts w:asciiTheme="minorEastAsia" w:eastAsiaTheme="minorEastAsia" w:hAnsiTheme="minorEastAsia" w:cs="Times New Roman"/>
          <w:spacing w:val="-9"/>
          <w:lang w:eastAsia="zh-CN"/>
        </w:rPr>
        <w:t>具体包括</w:t>
      </w:r>
      <w:r w:rsidRPr="001B5E3C">
        <w:rPr>
          <w:rFonts w:asciiTheme="minorEastAsia" w:eastAsiaTheme="minorEastAsia" w:hAnsiTheme="minorEastAsia" w:cs="Times New Roman" w:hint="eastAsia"/>
          <w:spacing w:val="-9"/>
          <w:lang w:eastAsia="zh-CN"/>
        </w:rPr>
        <w:t>课题</w:t>
      </w:r>
      <w:r w:rsidRPr="001B5E3C">
        <w:rPr>
          <w:rFonts w:asciiTheme="minorEastAsia" w:eastAsiaTheme="minorEastAsia" w:hAnsiTheme="minorEastAsia" w:cs="Times New Roman"/>
          <w:spacing w:val="-9"/>
          <w:lang w:eastAsia="zh-CN"/>
        </w:rPr>
        <w:t>的总体目标</w:t>
      </w:r>
      <w:r w:rsidRPr="001B5E3C">
        <w:rPr>
          <w:rFonts w:asciiTheme="minorEastAsia" w:eastAsiaTheme="minorEastAsia" w:hAnsiTheme="minorEastAsia" w:cs="Times New Roman"/>
          <w:spacing w:val="-8"/>
          <w:lang w:eastAsia="zh-CN"/>
        </w:rPr>
        <w:t>及考核指标实现程度，人员、</w:t>
      </w:r>
      <w:r w:rsidRPr="001B5E3C">
        <w:rPr>
          <w:rFonts w:asciiTheme="minorEastAsia" w:eastAsiaTheme="minorEastAsia" w:hAnsiTheme="minorEastAsia" w:cs="Times New Roman"/>
          <w:spacing w:val="-9"/>
          <w:lang w:eastAsia="zh-CN"/>
        </w:rPr>
        <w:t>资金等支撑条件落实情况</w:t>
      </w:r>
      <w:r w:rsidRPr="001B5E3C">
        <w:rPr>
          <w:rFonts w:asciiTheme="minorEastAsia" w:eastAsiaTheme="minorEastAsia" w:hAnsiTheme="minorEastAsia" w:cs="Times New Roman"/>
          <w:spacing w:val="-69"/>
          <w:lang w:eastAsia="zh-CN"/>
        </w:rPr>
        <w:t>，</w:t>
      </w:r>
      <w:r w:rsidRPr="001B5E3C">
        <w:rPr>
          <w:rFonts w:asciiTheme="minorEastAsia" w:eastAsiaTheme="minorEastAsia" w:hAnsiTheme="minorEastAsia" w:cs="Times New Roman"/>
          <w:spacing w:val="-9"/>
          <w:lang w:eastAsia="zh-CN"/>
        </w:rPr>
        <w:t>课题经费使用情况等</w:t>
      </w:r>
      <w:r w:rsidRPr="001B5E3C">
        <w:rPr>
          <w:rFonts w:asciiTheme="minorEastAsia" w:eastAsiaTheme="minorEastAsia" w:hAnsiTheme="minorEastAsia" w:cs="Times New Roman"/>
          <w:spacing w:val="-69"/>
          <w:lang w:eastAsia="zh-CN"/>
        </w:rPr>
        <w:t>，</w:t>
      </w:r>
      <w:r w:rsidRPr="001B5E3C">
        <w:rPr>
          <w:rFonts w:asciiTheme="minorEastAsia" w:eastAsiaTheme="minorEastAsia" w:hAnsiTheme="minorEastAsia" w:cs="Times New Roman"/>
          <w:spacing w:val="-9"/>
          <w:lang w:eastAsia="zh-CN"/>
        </w:rPr>
        <w:t>并报告中期执行过程中的重大事项及突出进展。</w:t>
      </w:r>
    </w:p>
    <w:p w:rsidR="003E6F12" w:rsidRPr="001B5E3C" w:rsidRDefault="000E4DBE">
      <w:pPr>
        <w:pStyle w:val="BodyText"/>
        <w:spacing w:line="360" w:lineRule="auto"/>
        <w:ind w:left="709"/>
        <w:rPr>
          <w:rFonts w:asciiTheme="minorEastAsia" w:eastAsiaTheme="minorEastAsia" w:hAnsiTheme="minorEastAsia" w:cs="Times New Roman"/>
          <w:b/>
          <w:spacing w:val="-9"/>
          <w:lang w:eastAsia="zh-CN"/>
        </w:rPr>
      </w:pPr>
      <w:r w:rsidRPr="001B5E3C">
        <w:rPr>
          <w:rFonts w:asciiTheme="minorEastAsia" w:eastAsiaTheme="minorEastAsia" w:hAnsiTheme="minorEastAsia" w:cs="Times New Roman"/>
          <w:b/>
          <w:spacing w:val="-9"/>
          <w:lang w:eastAsia="zh-CN"/>
        </w:rPr>
        <w:t>二、格式要求</w:t>
      </w:r>
    </w:p>
    <w:p w:rsidR="003E6F12" w:rsidRPr="001B5E3C" w:rsidRDefault="000E4DBE">
      <w:pPr>
        <w:pStyle w:val="BodyText"/>
        <w:spacing w:before="73" w:line="360" w:lineRule="auto"/>
        <w:ind w:right="218" w:firstLine="604"/>
        <w:jc w:val="both"/>
        <w:rPr>
          <w:rFonts w:asciiTheme="minorEastAsia" w:eastAsiaTheme="minorEastAsia" w:hAnsiTheme="minorEastAsia" w:cs="Times New Roman"/>
          <w:lang w:eastAsia="zh-CN"/>
        </w:rPr>
      </w:pPr>
      <w:r w:rsidRPr="001B5E3C">
        <w:rPr>
          <w:rFonts w:asciiTheme="minorEastAsia" w:eastAsiaTheme="minorEastAsia" w:hAnsiTheme="minorEastAsia" w:cs="Times New Roman"/>
          <w:spacing w:val="-8"/>
          <w:lang w:eastAsia="zh-CN"/>
        </w:rPr>
        <w:t>文字简练</w:t>
      </w:r>
      <w:r w:rsidRPr="001B5E3C">
        <w:rPr>
          <w:rFonts w:asciiTheme="minorEastAsia" w:eastAsiaTheme="minorEastAsia" w:hAnsiTheme="minorEastAsia" w:cs="Times New Roman"/>
          <w:spacing w:val="-56"/>
          <w:lang w:eastAsia="zh-CN"/>
        </w:rPr>
        <w:t>；</w:t>
      </w:r>
      <w:r w:rsidRPr="001B5E3C">
        <w:rPr>
          <w:rFonts w:asciiTheme="minorEastAsia" w:eastAsiaTheme="minorEastAsia" w:hAnsiTheme="minorEastAsia" w:cs="Times New Roman"/>
          <w:spacing w:val="-5"/>
          <w:lang w:eastAsia="zh-CN"/>
        </w:rPr>
        <w:t>报</w:t>
      </w:r>
      <w:r w:rsidRPr="001B5E3C">
        <w:rPr>
          <w:rFonts w:asciiTheme="minorEastAsia" w:eastAsiaTheme="minorEastAsia" w:hAnsiTheme="minorEastAsia" w:cs="Times New Roman"/>
          <w:spacing w:val="-8"/>
          <w:lang w:eastAsia="zh-CN"/>
        </w:rPr>
        <w:t>告的密级一般与任务书规定的密级相同</w:t>
      </w:r>
      <w:r w:rsidRPr="001B5E3C">
        <w:rPr>
          <w:rFonts w:asciiTheme="minorEastAsia" w:eastAsiaTheme="minorEastAsia" w:hAnsiTheme="minorEastAsia" w:cs="Times New Roman"/>
          <w:spacing w:val="-56"/>
          <w:lang w:eastAsia="zh-CN"/>
        </w:rPr>
        <w:t>；</w:t>
      </w:r>
      <w:r w:rsidRPr="001B5E3C">
        <w:rPr>
          <w:rFonts w:asciiTheme="minorEastAsia" w:eastAsiaTheme="minorEastAsia" w:hAnsiTheme="minorEastAsia" w:cs="Times New Roman"/>
          <w:spacing w:val="-8"/>
          <w:lang w:eastAsia="zh-CN"/>
        </w:rPr>
        <w:t>报</w:t>
      </w:r>
      <w:r w:rsidRPr="001B5E3C">
        <w:rPr>
          <w:rFonts w:asciiTheme="minorEastAsia" w:eastAsiaTheme="minorEastAsia" w:hAnsiTheme="minorEastAsia" w:cs="Times New Roman"/>
          <w:lang w:eastAsia="zh-CN"/>
        </w:rPr>
        <w:t>告</w:t>
      </w:r>
      <w:r w:rsidRPr="001B5E3C">
        <w:rPr>
          <w:rFonts w:asciiTheme="minorEastAsia" w:eastAsiaTheme="minorEastAsia" w:hAnsiTheme="minorEastAsia" w:cs="Times New Roman"/>
          <w:spacing w:val="-9"/>
          <w:lang w:eastAsia="zh-CN"/>
        </w:rPr>
        <w:t>文本统一</w:t>
      </w:r>
      <w:r w:rsidRPr="001B5E3C">
        <w:rPr>
          <w:rFonts w:asciiTheme="minorEastAsia" w:eastAsiaTheme="minorEastAsia" w:hAnsiTheme="minorEastAsia" w:cs="Times New Roman"/>
          <w:lang w:eastAsia="zh-CN"/>
        </w:rPr>
        <w:t>用</w:t>
      </w:r>
      <w:r w:rsidRPr="001B5E3C">
        <w:rPr>
          <w:rFonts w:asciiTheme="minorEastAsia" w:eastAsiaTheme="minorEastAsia" w:hAnsiTheme="minorEastAsia" w:cs="Times New Roman"/>
          <w:spacing w:val="38"/>
          <w:lang w:eastAsia="zh-CN"/>
        </w:rPr>
        <w:t xml:space="preserve"> </w:t>
      </w:r>
      <w:r w:rsidRPr="001B5E3C">
        <w:rPr>
          <w:rFonts w:asciiTheme="minorEastAsia" w:eastAsiaTheme="minorEastAsia" w:hAnsiTheme="minorEastAsia" w:cs="Times New Roman"/>
          <w:spacing w:val="-6"/>
          <w:lang w:eastAsia="zh-CN"/>
        </w:rPr>
        <w:t>A</w:t>
      </w:r>
      <w:r w:rsidRPr="001B5E3C">
        <w:rPr>
          <w:rFonts w:asciiTheme="minorEastAsia" w:eastAsiaTheme="minorEastAsia" w:hAnsiTheme="minorEastAsia" w:cs="Times New Roman"/>
          <w:lang w:eastAsia="zh-CN"/>
        </w:rPr>
        <w:t>4</w:t>
      </w:r>
      <w:r w:rsidRPr="001B5E3C">
        <w:rPr>
          <w:rFonts w:asciiTheme="minorEastAsia" w:eastAsiaTheme="minorEastAsia" w:hAnsiTheme="minorEastAsia" w:cs="Times New Roman"/>
          <w:spacing w:val="42"/>
          <w:lang w:eastAsia="zh-CN"/>
        </w:rPr>
        <w:t xml:space="preserve"> </w:t>
      </w:r>
      <w:r w:rsidRPr="001B5E3C">
        <w:rPr>
          <w:rFonts w:asciiTheme="minorEastAsia" w:eastAsiaTheme="minorEastAsia" w:hAnsiTheme="minorEastAsia" w:cs="Times New Roman"/>
          <w:spacing w:val="-9"/>
          <w:lang w:eastAsia="zh-CN"/>
        </w:rPr>
        <w:t>幅面纸，文字内容一律通</w:t>
      </w:r>
      <w:r w:rsidRPr="001B5E3C">
        <w:rPr>
          <w:rFonts w:asciiTheme="minorEastAsia" w:eastAsiaTheme="minorEastAsia" w:hAnsiTheme="minorEastAsia" w:cs="Times New Roman"/>
          <w:spacing w:val="-8"/>
          <w:lang w:eastAsia="zh-CN"/>
        </w:rPr>
        <w:t>过</w:t>
      </w:r>
      <w:r w:rsidRPr="001B5E3C">
        <w:rPr>
          <w:rFonts w:asciiTheme="minorEastAsia" w:eastAsiaTheme="minorEastAsia" w:hAnsiTheme="minorEastAsia" w:cs="Times New Roman"/>
          <w:spacing w:val="-3"/>
          <w:lang w:eastAsia="zh-CN"/>
        </w:rPr>
        <w:t>“</w:t>
      </w:r>
      <w:r w:rsidRPr="001B5E3C">
        <w:rPr>
          <w:rFonts w:asciiTheme="minorEastAsia" w:eastAsiaTheme="minorEastAsia" w:hAnsiTheme="minorEastAsia" w:cs="Times New Roman"/>
          <w:spacing w:val="-9"/>
          <w:lang w:eastAsia="zh-CN"/>
        </w:rPr>
        <w:t>国家科技管理信息</w:t>
      </w:r>
      <w:r w:rsidRPr="001B5E3C">
        <w:rPr>
          <w:rFonts w:asciiTheme="minorEastAsia" w:eastAsiaTheme="minorEastAsia" w:hAnsiTheme="minorEastAsia" w:cs="Times New Roman"/>
          <w:spacing w:val="-5"/>
          <w:lang w:eastAsia="zh-CN"/>
        </w:rPr>
        <w:t>系统公共服务</w:t>
      </w:r>
      <w:r w:rsidRPr="001B5E3C">
        <w:rPr>
          <w:rFonts w:asciiTheme="minorEastAsia" w:eastAsiaTheme="minorEastAsia" w:hAnsiTheme="minorEastAsia" w:cs="Times New Roman"/>
          <w:spacing w:val="-8"/>
          <w:lang w:eastAsia="zh-CN"/>
        </w:rPr>
        <w:t>平</w:t>
      </w:r>
      <w:r w:rsidRPr="001B5E3C">
        <w:rPr>
          <w:rFonts w:asciiTheme="minorEastAsia" w:eastAsiaTheme="minorEastAsia" w:hAnsiTheme="minorEastAsia" w:cs="Times New Roman"/>
          <w:spacing w:val="-5"/>
          <w:lang w:eastAsia="zh-CN"/>
        </w:rPr>
        <w:t>台</w:t>
      </w:r>
      <w:r w:rsidRPr="001B5E3C">
        <w:rPr>
          <w:rFonts w:asciiTheme="minorEastAsia" w:eastAsiaTheme="minorEastAsia" w:hAnsiTheme="minorEastAsia" w:cs="Times New Roman"/>
          <w:spacing w:val="-3"/>
          <w:lang w:eastAsia="zh-CN"/>
        </w:rPr>
        <w:t>”</w:t>
      </w:r>
      <w:r w:rsidRPr="001B5E3C">
        <w:rPr>
          <w:rFonts w:asciiTheme="minorEastAsia" w:eastAsiaTheme="minorEastAsia" w:hAnsiTheme="minorEastAsia" w:cs="Times New Roman"/>
          <w:spacing w:val="-5"/>
          <w:lang w:eastAsia="zh-CN"/>
        </w:rPr>
        <w:t>在线填报；报告文本第一次</w:t>
      </w:r>
      <w:r w:rsidRPr="001B5E3C">
        <w:rPr>
          <w:rFonts w:asciiTheme="minorEastAsia" w:eastAsiaTheme="minorEastAsia" w:hAnsiTheme="minorEastAsia" w:cs="Times New Roman"/>
          <w:spacing w:val="-8"/>
          <w:lang w:eastAsia="zh-CN"/>
        </w:rPr>
        <w:t>出</w:t>
      </w:r>
      <w:r w:rsidRPr="001B5E3C">
        <w:rPr>
          <w:rFonts w:asciiTheme="minorEastAsia" w:eastAsiaTheme="minorEastAsia" w:hAnsiTheme="minorEastAsia" w:cs="Times New Roman"/>
          <w:spacing w:val="-5"/>
          <w:lang w:eastAsia="zh-CN"/>
        </w:rPr>
        <w:t>现外文名称时</w:t>
      </w:r>
      <w:r w:rsidRPr="001B5E3C">
        <w:rPr>
          <w:rFonts w:asciiTheme="minorEastAsia" w:eastAsiaTheme="minorEastAsia" w:hAnsiTheme="minorEastAsia" w:cs="Times New Roman"/>
          <w:spacing w:val="-9"/>
          <w:lang w:eastAsia="zh-CN"/>
        </w:rPr>
        <w:t>要写清全称和缩写，再出现时可以使用缩写。</w:t>
      </w:r>
    </w:p>
    <w:p w:rsidR="003E6F12" w:rsidRPr="001B5E3C" w:rsidRDefault="000E4DBE">
      <w:pPr>
        <w:pStyle w:val="BodyText"/>
        <w:spacing w:line="360" w:lineRule="auto"/>
        <w:ind w:left="709"/>
        <w:rPr>
          <w:rFonts w:asciiTheme="minorEastAsia" w:eastAsiaTheme="minorEastAsia" w:hAnsiTheme="minorEastAsia" w:cs="Times New Roman"/>
          <w:b/>
          <w:spacing w:val="-9"/>
          <w:lang w:eastAsia="zh-CN"/>
        </w:rPr>
      </w:pPr>
      <w:r w:rsidRPr="001B5E3C">
        <w:rPr>
          <w:rFonts w:asciiTheme="minorEastAsia" w:eastAsiaTheme="minorEastAsia" w:hAnsiTheme="minorEastAsia" w:cs="Times New Roman"/>
          <w:b/>
          <w:spacing w:val="-9"/>
          <w:lang w:eastAsia="zh-CN"/>
        </w:rPr>
        <w:t>三、编制程序及时间要求</w:t>
      </w:r>
    </w:p>
    <w:p w:rsidR="003E6F12" w:rsidRPr="001B5E3C" w:rsidRDefault="000E4DBE">
      <w:pPr>
        <w:pStyle w:val="BodyText"/>
        <w:spacing w:before="73" w:line="360" w:lineRule="auto"/>
        <w:ind w:right="105" w:firstLine="604"/>
        <w:jc w:val="both"/>
        <w:rPr>
          <w:rFonts w:asciiTheme="minorEastAsia" w:eastAsiaTheme="minorEastAsia" w:hAnsiTheme="minorEastAsia" w:cs="Times New Roman"/>
          <w:lang w:eastAsia="zh-CN"/>
        </w:rPr>
      </w:pPr>
      <w:r w:rsidRPr="001B5E3C">
        <w:rPr>
          <w:rFonts w:asciiTheme="minorEastAsia" w:eastAsiaTheme="minorEastAsia" w:hAnsiTheme="minorEastAsia" w:cs="Times New Roman"/>
          <w:spacing w:val="-9"/>
          <w:lang w:eastAsia="zh-CN"/>
        </w:rPr>
        <w:t>项目中期</w:t>
      </w:r>
      <w:r w:rsidRPr="001B5E3C">
        <w:rPr>
          <w:rFonts w:asciiTheme="minorEastAsia" w:eastAsiaTheme="minorEastAsia" w:hAnsiTheme="minorEastAsia" w:cs="Times New Roman" w:hint="eastAsia"/>
          <w:spacing w:val="-6"/>
          <w:lang w:eastAsia="zh-CN"/>
        </w:rPr>
        <w:t>总结</w:t>
      </w:r>
      <w:r w:rsidRPr="001B5E3C">
        <w:rPr>
          <w:rFonts w:asciiTheme="minorEastAsia" w:eastAsiaTheme="minorEastAsia" w:hAnsiTheme="minorEastAsia" w:cs="Times New Roman"/>
          <w:spacing w:val="-9"/>
          <w:lang w:eastAsia="zh-CN"/>
        </w:rPr>
        <w:t>前</w:t>
      </w:r>
      <w:r w:rsidRPr="001B5E3C">
        <w:rPr>
          <w:rFonts w:asciiTheme="minorEastAsia" w:eastAsiaTheme="minorEastAsia" w:hAnsiTheme="minorEastAsia" w:cs="Times New Roman"/>
          <w:spacing w:val="-113"/>
          <w:lang w:eastAsia="zh-CN"/>
        </w:rPr>
        <w:t>，</w:t>
      </w:r>
      <w:r w:rsidRPr="001B5E3C">
        <w:rPr>
          <w:rFonts w:asciiTheme="minorEastAsia" w:eastAsiaTheme="minorEastAsia" w:hAnsiTheme="minorEastAsia" w:cs="Times New Roman"/>
          <w:spacing w:val="-9"/>
          <w:lang w:eastAsia="zh-CN"/>
        </w:rPr>
        <w:t>由</w:t>
      </w:r>
      <w:r w:rsidRPr="001B5E3C">
        <w:rPr>
          <w:rFonts w:asciiTheme="minorEastAsia" w:eastAsiaTheme="minorEastAsia" w:hAnsiTheme="minorEastAsia" w:cs="Times New Roman" w:hint="eastAsia"/>
          <w:spacing w:val="-9"/>
          <w:lang w:eastAsia="zh-CN"/>
        </w:rPr>
        <w:t>课题承担</w:t>
      </w:r>
      <w:r w:rsidRPr="001B5E3C">
        <w:rPr>
          <w:rFonts w:asciiTheme="minorEastAsia" w:eastAsiaTheme="minorEastAsia" w:hAnsiTheme="minorEastAsia" w:cs="Times New Roman"/>
          <w:spacing w:val="-9"/>
          <w:lang w:eastAsia="zh-CN"/>
        </w:rPr>
        <w:t>单位组织</w:t>
      </w:r>
      <w:r w:rsidRPr="001B5E3C">
        <w:rPr>
          <w:rFonts w:asciiTheme="minorEastAsia" w:eastAsiaTheme="minorEastAsia" w:hAnsiTheme="minorEastAsia" w:cs="Times New Roman" w:hint="eastAsia"/>
          <w:spacing w:val="-9"/>
          <w:lang w:eastAsia="zh-CN"/>
        </w:rPr>
        <w:t>课题</w:t>
      </w:r>
      <w:r w:rsidRPr="001B5E3C">
        <w:rPr>
          <w:rFonts w:asciiTheme="minorEastAsia" w:eastAsiaTheme="minorEastAsia" w:hAnsiTheme="minorEastAsia" w:cs="Times New Roman"/>
          <w:spacing w:val="-9"/>
          <w:lang w:eastAsia="zh-CN"/>
        </w:rPr>
        <w:t>参与单位编制</w:t>
      </w:r>
      <w:r w:rsidRPr="001B5E3C">
        <w:rPr>
          <w:rFonts w:asciiTheme="minorEastAsia" w:eastAsiaTheme="minorEastAsia" w:hAnsiTheme="minorEastAsia" w:cs="Times New Roman" w:hint="eastAsia"/>
          <w:spacing w:val="-9"/>
          <w:lang w:eastAsia="zh-CN"/>
        </w:rPr>
        <w:t>课题</w:t>
      </w:r>
      <w:r w:rsidRPr="001B5E3C">
        <w:rPr>
          <w:rFonts w:asciiTheme="minorEastAsia" w:eastAsiaTheme="minorEastAsia" w:hAnsiTheme="minorEastAsia" w:cs="Times New Roman"/>
          <w:spacing w:val="-9"/>
          <w:lang w:eastAsia="zh-CN"/>
        </w:rPr>
        <w:t>中期执行情况报告</w:t>
      </w:r>
      <w:r w:rsidRPr="001B5E3C">
        <w:rPr>
          <w:rFonts w:asciiTheme="minorEastAsia" w:eastAsiaTheme="minorEastAsia" w:hAnsiTheme="minorEastAsia" w:cs="Times New Roman"/>
          <w:spacing w:val="-69"/>
          <w:lang w:eastAsia="zh-CN"/>
        </w:rPr>
        <w:t>，</w:t>
      </w:r>
      <w:r w:rsidRPr="001B5E3C">
        <w:rPr>
          <w:rFonts w:asciiTheme="minorEastAsia" w:eastAsiaTheme="minorEastAsia" w:hAnsiTheme="minorEastAsia" w:cs="Times New Roman"/>
          <w:spacing w:val="-9"/>
          <w:lang w:eastAsia="zh-CN"/>
        </w:rPr>
        <w:t>经</w:t>
      </w:r>
      <w:r w:rsidRPr="001B5E3C">
        <w:rPr>
          <w:rFonts w:asciiTheme="minorEastAsia" w:eastAsiaTheme="minorEastAsia" w:hAnsiTheme="minorEastAsia" w:cs="Times New Roman" w:hint="eastAsia"/>
          <w:spacing w:val="-9"/>
          <w:lang w:eastAsia="zh-CN"/>
        </w:rPr>
        <w:t>课题</w:t>
      </w:r>
      <w:r w:rsidRPr="001B5E3C">
        <w:rPr>
          <w:rFonts w:asciiTheme="minorEastAsia" w:eastAsiaTheme="minorEastAsia" w:hAnsiTheme="minorEastAsia" w:cs="Times New Roman"/>
          <w:spacing w:val="-9"/>
          <w:lang w:eastAsia="zh-CN"/>
        </w:rPr>
        <w:t>负责人及</w:t>
      </w:r>
      <w:r w:rsidRPr="001B5E3C">
        <w:rPr>
          <w:rFonts w:asciiTheme="minorEastAsia" w:eastAsiaTheme="minorEastAsia" w:hAnsiTheme="minorEastAsia" w:cs="Times New Roman" w:hint="eastAsia"/>
          <w:spacing w:val="-9"/>
          <w:lang w:eastAsia="zh-CN"/>
        </w:rPr>
        <w:t>课题</w:t>
      </w:r>
      <w:r w:rsidRPr="001B5E3C">
        <w:rPr>
          <w:rFonts w:asciiTheme="minorEastAsia" w:eastAsiaTheme="minorEastAsia" w:hAnsiTheme="minorEastAsia" w:cs="Times New Roman"/>
          <w:spacing w:val="-9"/>
          <w:lang w:eastAsia="zh-CN"/>
        </w:rPr>
        <w:t>牵头单位审核后</w:t>
      </w:r>
      <w:r w:rsidRPr="001B5E3C">
        <w:rPr>
          <w:rFonts w:asciiTheme="minorEastAsia" w:eastAsiaTheme="minorEastAsia" w:hAnsiTheme="minorEastAsia" w:cs="Times New Roman"/>
          <w:spacing w:val="-69"/>
          <w:lang w:eastAsia="zh-CN"/>
        </w:rPr>
        <w:t>，</w:t>
      </w:r>
      <w:r w:rsidRPr="001B5E3C">
        <w:rPr>
          <w:rFonts w:asciiTheme="minorEastAsia" w:eastAsiaTheme="minorEastAsia" w:hAnsiTheme="minorEastAsia" w:cs="Times New Roman" w:hint="eastAsia"/>
          <w:lang w:eastAsia="zh-CN"/>
        </w:rPr>
        <w:t>提交项目牵头单位</w:t>
      </w:r>
      <w:r w:rsidRPr="001B5E3C">
        <w:rPr>
          <w:rFonts w:asciiTheme="minorEastAsia" w:eastAsiaTheme="minorEastAsia" w:hAnsiTheme="minorEastAsia" w:cs="Times New Roman"/>
          <w:spacing w:val="-9"/>
          <w:lang w:eastAsia="zh-CN"/>
        </w:rPr>
        <w:t>。</w:t>
      </w:r>
    </w:p>
    <w:p w:rsidR="003E6F12" w:rsidRPr="001B5E3C" w:rsidRDefault="003E6F12">
      <w:pPr>
        <w:spacing w:line="360" w:lineRule="auto"/>
        <w:jc w:val="both"/>
        <w:rPr>
          <w:rFonts w:asciiTheme="minorEastAsia" w:hAnsiTheme="minorEastAsia" w:cs="Times New Roman"/>
          <w:lang w:eastAsia="zh-CN"/>
        </w:rPr>
        <w:sectPr w:rsidR="003E6F12" w:rsidRPr="001B5E3C">
          <w:pgSz w:w="11907" w:h="16840"/>
          <w:pgMar w:top="1560" w:right="1420" w:bottom="1880" w:left="1540" w:header="0" w:footer="1693" w:gutter="0"/>
          <w:cols w:space="720"/>
        </w:sectPr>
      </w:pPr>
    </w:p>
    <w:p w:rsidR="003E6F12" w:rsidRPr="001B5E3C" w:rsidRDefault="000E4DBE">
      <w:pPr>
        <w:pStyle w:val="Heading1"/>
        <w:spacing w:line="501" w:lineRule="exact"/>
        <w:ind w:right="8"/>
        <w:jc w:val="center"/>
        <w:rPr>
          <w:rFonts w:asciiTheme="minorEastAsia" w:eastAsiaTheme="minorEastAsia" w:hAnsiTheme="minorEastAsia" w:cs="Times New Roman"/>
          <w:b/>
          <w:lang w:eastAsia="zh-CN"/>
        </w:rPr>
      </w:pPr>
      <w:r w:rsidRPr="001B5E3C">
        <w:rPr>
          <w:rFonts w:asciiTheme="minorEastAsia" w:eastAsiaTheme="minorEastAsia" w:hAnsiTheme="minorEastAsia" w:cs="Times New Roman"/>
          <w:b/>
          <w:lang w:eastAsia="zh-CN"/>
        </w:rPr>
        <w:lastRenderedPageBreak/>
        <w:t>编</w:t>
      </w:r>
      <w:r w:rsidRPr="001B5E3C">
        <w:rPr>
          <w:rFonts w:asciiTheme="minorEastAsia" w:eastAsiaTheme="minorEastAsia" w:hAnsiTheme="minorEastAsia" w:cs="Times New Roman"/>
          <w:b/>
          <w:spacing w:val="75"/>
          <w:lang w:eastAsia="zh-CN"/>
        </w:rPr>
        <w:t xml:space="preserve"> </w:t>
      </w:r>
      <w:r w:rsidRPr="001B5E3C">
        <w:rPr>
          <w:rFonts w:asciiTheme="minorEastAsia" w:eastAsiaTheme="minorEastAsia" w:hAnsiTheme="minorEastAsia" w:cs="Times New Roman"/>
          <w:b/>
          <w:lang w:eastAsia="zh-CN"/>
        </w:rPr>
        <w:t>写</w:t>
      </w:r>
      <w:r w:rsidRPr="001B5E3C">
        <w:rPr>
          <w:rFonts w:asciiTheme="minorEastAsia" w:eastAsiaTheme="minorEastAsia" w:hAnsiTheme="minorEastAsia" w:cs="Times New Roman"/>
          <w:b/>
          <w:spacing w:val="75"/>
          <w:lang w:eastAsia="zh-CN"/>
        </w:rPr>
        <w:t xml:space="preserve"> </w:t>
      </w:r>
      <w:r w:rsidRPr="001B5E3C">
        <w:rPr>
          <w:rFonts w:asciiTheme="minorEastAsia" w:eastAsiaTheme="minorEastAsia" w:hAnsiTheme="minorEastAsia" w:cs="Times New Roman"/>
          <w:b/>
          <w:lang w:eastAsia="zh-CN"/>
        </w:rPr>
        <w:t>大</w:t>
      </w:r>
      <w:r w:rsidRPr="001B5E3C">
        <w:rPr>
          <w:rFonts w:asciiTheme="minorEastAsia" w:eastAsiaTheme="minorEastAsia" w:hAnsiTheme="minorEastAsia" w:cs="Times New Roman"/>
          <w:b/>
          <w:spacing w:val="75"/>
          <w:lang w:eastAsia="zh-CN"/>
        </w:rPr>
        <w:t xml:space="preserve"> </w:t>
      </w:r>
      <w:r w:rsidRPr="001B5E3C">
        <w:rPr>
          <w:rFonts w:asciiTheme="minorEastAsia" w:eastAsiaTheme="minorEastAsia" w:hAnsiTheme="minorEastAsia" w:cs="Times New Roman"/>
          <w:b/>
          <w:lang w:eastAsia="zh-CN"/>
        </w:rPr>
        <w:t>纲</w:t>
      </w:r>
    </w:p>
    <w:p w:rsidR="003E6F12" w:rsidRPr="001B5E3C" w:rsidRDefault="003E6F12">
      <w:pPr>
        <w:spacing w:before="3" w:line="100" w:lineRule="exact"/>
        <w:rPr>
          <w:rFonts w:asciiTheme="minorEastAsia" w:hAnsiTheme="minorEastAsia" w:cs="Times New Roman"/>
          <w:sz w:val="10"/>
          <w:szCs w:val="10"/>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3E6F12">
      <w:pPr>
        <w:spacing w:line="200" w:lineRule="exact"/>
        <w:rPr>
          <w:rFonts w:asciiTheme="minorEastAsia" w:hAnsiTheme="minorEastAsia" w:cs="Times New Roman"/>
          <w:sz w:val="20"/>
          <w:szCs w:val="20"/>
          <w:lang w:eastAsia="zh-CN"/>
        </w:rPr>
      </w:pPr>
    </w:p>
    <w:p w:rsidR="003E6F12" w:rsidRPr="001B5E3C" w:rsidRDefault="000E4DBE">
      <w:pPr>
        <w:pStyle w:val="BodyText"/>
        <w:spacing w:line="360" w:lineRule="auto"/>
        <w:ind w:left="728"/>
        <w:rPr>
          <w:rFonts w:asciiTheme="minorEastAsia" w:eastAsiaTheme="minorEastAsia" w:hAnsiTheme="minorEastAsia" w:cs="Times New Roman"/>
          <w:b/>
          <w:spacing w:val="-9"/>
          <w:lang w:eastAsia="zh-CN"/>
        </w:rPr>
      </w:pPr>
      <w:r w:rsidRPr="001B5E3C">
        <w:rPr>
          <w:rFonts w:asciiTheme="minorEastAsia" w:eastAsiaTheme="minorEastAsia" w:hAnsiTheme="minorEastAsia" w:cs="Times New Roman"/>
          <w:b/>
          <w:spacing w:val="-9"/>
          <w:lang w:eastAsia="zh-CN"/>
        </w:rPr>
        <w:t>一、总体进展情况</w:t>
      </w:r>
    </w:p>
    <w:p w:rsidR="003E6F12" w:rsidRPr="001B5E3C" w:rsidRDefault="000E4DBE">
      <w:pPr>
        <w:pStyle w:val="BodyText"/>
        <w:spacing w:line="360" w:lineRule="auto"/>
        <w:ind w:left="728"/>
        <w:rPr>
          <w:rFonts w:asciiTheme="minorEastAsia" w:eastAsiaTheme="minorEastAsia" w:hAnsiTheme="minorEastAsia" w:cs="Times New Roman"/>
          <w:b/>
          <w:spacing w:val="-9"/>
          <w:lang w:eastAsia="zh-CN"/>
        </w:rPr>
      </w:pPr>
      <w:r w:rsidRPr="001B5E3C">
        <w:rPr>
          <w:rFonts w:asciiTheme="minorEastAsia" w:eastAsiaTheme="minorEastAsia" w:hAnsiTheme="minorEastAsia" w:cs="Times New Roman"/>
          <w:spacing w:val="-5"/>
          <w:lang w:eastAsia="zh-CN"/>
        </w:rPr>
        <w:t>1</w:t>
      </w:r>
      <w:r w:rsidRPr="001B5E3C">
        <w:rPr>
          <w:rFonts w:asciiTheme="minorEastAsia" w:eastAsiaTheme="minorEastAsia" w:hAnsiTheme="minorEastAsia" w:cs="Times New Roman"/>
          <w:spacing w:val="-7"/>
          <w:lang w:eastAsia="zh-CN"/>
        </w:rPr>
        <w:t>.</w:t>
      </w:r>
      <w:r w:rsidRPr="001B5E3C">
        <w:rPr>
          <w:rFonts w:asciiTheme="minorEastAsia" w:eastAsiaTheme="minorEastAsia" w:hAnsiTheme="minorEastAsia" w:cs="Times New Roman" w:hint="eastAsia"/>
          <w:spacing w:val="-8"/>
          <w:lang w:eastAsia="zh-CN"/>
        </w:rPr>
        <w:t>课题</w:t>
      </w:r>
      <w:r w:rsidRPr="001B5E3C">
        <w:rPr>
          <w:rFonts w:asciiTheme="minorEastAsia" w:eastAsiaTheme="minorEastAsia" w:hAnsiTheme="minorEastAsia" w:cs="Times New Roman"/>
          <w:spacing w:val="-8"/>
          <w:lang w:eastAsia="zh-CN"/>
        </w:rPr>
        <w:t xml:space="preserve">中期总体进展情况 </w:t>
      </w:r>
    </w:p>
    <w:p w:rsidR="002A3181" w:rsidRPr="001B5E3C" w:rsidRDefault="000E4DBE" w:rsidP="001B6D0A">
      <w:pPr>
        <w:pStyle w:val="BodyText"/>
        <w:spacing w:before="73" w:line="360" w:lineRule="auto"/>
        <w:ind w:left="0" w:firstLineChars="200" w:firstLine="608"/>
        <w:rPr>
          <w:rFonts w:asciiTheme="minorEastAsia" w:eastAsiaTheme="minorEastAsia" w:hAnsiTheme="minorEastAsia" w:cs="Times New Roman"/>
          <w:spacing w:val="-8"/>
          <w:lang w:eastAsia="zh-CN"/>
        </w:rPr>
      </w:pPr>
      <w:r w:rsidRPr="001B5E3C">
        <w:rPr>
          <w:rFonts w:asciiTheme="minorEastAsia" w:eastAsiaTheme="minorEastAsia" w:hAnsiTheme="minorEastAsia" w:cs="Times New Roman"/>
          <w:spacing w:val="-8"/>
          <w:lang w:eastAsia="zh-CN"/>
        </w:rPr>
        <w:t>对照</w:t>
      </w:r>
      <w:r w:rsidRPr="001B5E3C">
        <w:rPr>
          <w:rFonts w:asciiTheme="minorEastAsia" w:eastAsiaTheme="minorEastAsia" w:hAnsiTheme="minorEastAsia" w:cs="Times New Roman" w:hint="eastAsia"/>
          <w:spacing w:val="-8"/>
          <w:lang w:eastAsia="zh-CN"/>
        </w:rPr>
        <w:t>课题</w:t>
      </w:r>
      <w:r w:rsidRPr="001B5E3C">
        <w:rPr>
          <w:rFonts w:asciiTheme="minorEastAsia" w:eastAsiaTheme="minorEastAsia" w:hAnsiTheme="minorEastAsia" w:cs="Times New Roman"/>
          <w:spacing w:val="-8"/>
          <w:lang w:eastAsia="zh-CN"/>
        </w:rPr>
        <w:t>任务书的计划目标和各项主要指标要求，简要阐明课题中期进展情况，评述课题中期任务的实施进展状态。</w:t>
      </w:r>
    </w:p>
    <w:p w:rsidR="002A3181" w:rsidRDefault="002A3181" w:rsidP="001B5E3C">
      <w:pPr>
        <w:ind w:firstLine="420"/>
        <w:rPr>
          <w:rFonts w:asciiTheme="minorEastAsia" w:hAnsiTheme="minorEastAsia"/>
          <w:sz w:val="24"/>
          <w:lang w:eastAsia="zh-CN"/>
        </w:rPr>
      </w:pPr>
      <w:r w:rsidRPr="001B5E3C">
        <w:rPr>
          <w:rFonts w:asciiTheme="minorEastAsia" w:hAnsiTheme="minorEastAsia" w:hint="eastAsia"/>
          <w:sz w:val="24"/>
          <w:lang w:eastAsia="zh-CN"/>
        </w:rPr>
        <w:t>本课题执行的两年以来，我们取得了重要进展，在国际上发表了相关结果。本课题主要的进展主要包括两个方面。</w:t>
      </w:r>
    </w:p>
    <w:p w:rsidR="001B5E3C" w:rsidRPr="001B5E3C" w:rsidRDefault="001B5E3C" w:rsidP="001B5E3C">
      <w:pPr>
        <w:ind w:firstLine="420"/>
        <w:rPr>
          <w:rFonts w:asciiTheme="minorEastAsia" w:hAnsiTheme="minorEastAsia"/>
          <w:sz w:val="24"/>
          <w:lang w:eastAsia="zh-CN"/>
        </w:rPr>
      </w:pPr>
    </w:p>
    <w:p w:rsidR="002A3181" w:rsidRPr="001B5E3C" w:rsidRDefault="002A3181" w:rsidP="001B5E3C">
      <w:pPr>
        <w:ind w:firstLine="420"/>
        <w:rPr>
          <w:rFonts w:asciiTheme="minorEastAsia" w:hAnsiTheme="minorEastAsia"/>
          <w:b/>
          <w:sz w:val="24"/>
          <w:lang w:eastAsia="zh-CN"/>
        </w:rPr>
      </w:pPr>
      <w:r w:rsidRPr="001B5E3C">
        <w:rPr>
          <w:rFonts w:asciiTheme="minorEastAsia" w:hAnsiTheme="minorEastAsia" w:hint="eastAsia"/>
          <w:b/>
          <w:sz w:val="24"/>
          <w:lang w:eastAsia="zh-CN"/>
        </w:rPr>
        <w:t>一、P</w:t>
      </w:r>
      <w:r w:rsidRPr="001B5E3C">
        <w:rPr>
          <w:rFonts w:asciiTheme="minorEastAsia" w:hAnsiTheme="minorEastAsia"/>
          <w:b/>
          <w:sz w:val="24"/>
          <w:lang w:eastAsia="zh-CN"/>
        </w:rPr>
        <w:t>andaX-II</w:t>
      </w:r>
      <w:r w:rsidRPr="001B5E3C">
        <w:rPr>
          <w:rFonts w:asciiTheme="minorEastAsia" w:hAnsiTheme="minorEastAsia" w:hint="eastAsia"/>
          <w:b/>
          <w:sz w:val="24"/>
          <w:lang w:eastAsia="zh-CN"/>
        </w:rPr>
        <w:t>探测器运行和优化上取得进展，这些进展包括：</w:t>
      </w:r>
    </w:p>
    <w:p w:rsidR="002A3181" w:rsidRDefault="002A3181" w:rsidP="001B5E3C">
      <w:pPr>
        <w:ind w:firstLine="420"/>
        <w:rPr>
          <w:rFonts w:asciiTheme="minorEastAsia" w:hAnsiTheme="minorEastAsia"/>
          <w:sz w:val="24"/>
          <w:lang w:eastAsia="zh-CN"/>
        </w:rPr>
      </w:pPr>
      <w:r w:rsidRPr="001B5E3C">
        <w:rPr>
          <w:rFonts w:asciiTheme="minorEastAsia" w:hAnsiTheme="minorEastAsia"/>
          <w:sz w:val="24"/>
          <w:lang w:eastAsia="zh-CN"/>
        </w:rPr>
        <w:t xml:space="preserve">1. </w:t>
      </w:r>
      <w:r w:rsidRPr="001B5E3C">
        <w:rPr>
          <w:rFonts w:asciiTheme="minorEastAsia" w:hAnsiTheme="minorEastAsia" w:hint="eastAsia"/>
          <w:sz w:val="24"/>
          <w:lang w:eastAsia="zh-CN"/>
        </w:rPr>
        <w:t>2016-2017期间，PandaX二期实验一共进行了两次对氪气本底的精馏运行。第一次精馏将氪气的含量从500</w:t>
      </w:r>
      <w:r w:rsidRPr="001B5E3C">
        <w:rPr>
          <w:rFonts w:asciiTheme="minorEastAsia" w:hAnsiTheme="minorEastAsia"/>
          <w:sz w:val="24"/>
          <w:lang w:eastAsia="zh-CN"/>
        </w:rPr>
        <w:t>ppt</w:t>
      </w:r>
      <w:r w:rsidRPr="001B5E3C">
        <w:rPr>
          <w:rFonts w:asciiTheme="minorEastAsia" w:hAnsiTheme="minorEastAsia" w:hint="eastAsia"/>
          <w:sz w:val="24"/>
          <w:lang w:eastAsia="zh-CN"/>
        </w:rPr>
        <w:t>（</w:t>
      </w:r>
      <w:proofErr w:type="spellStart"/>
      <w:r w:rsidRPr="001B5E3C">
        <w:rPr>
          <w:rFonts w:asciiTheme="minorEastAsia" w:hAnsiTheme="minorEastAsia" w:hint="eastAsia"/>
          <w:sz w:val="24"/>
          <w:lang w:eastAsia="zh-CN"/>
        </w:rPr>
        <w:t>ppt</w:t>
      </w:r>
      <w:proofErr w:type="spellEnd"/>
      <w:r w:rsidRPr="001B5E3C">
        <w:rPr>
          <w:rFonts w:asciiTheme="minorEastAsia" w:hAnsiTheme="minorEastAsia" w:hint="eastAsia"/>
          <w:sz w:val="24"/>
          <w:lang w:eastAsia="zh-CN"/>
        </w:rPr>
        <w:t>=10</w:t>
      </w:r>
      <w:r w:rsidRPr="001B5E3C">
        <w:rPr>
          <w:rFonts w:asciiTheme="minorEastAsia" w:hAnsiTheme="minorEastAsia" w:hint="eastAsia"/>
          <w:sz w:val="24"/>
          <w:vertAlign w:val="superscript"/>
          <w:lang w:eastAsia="zh-CN"/>
        </w:rPr>
        <w:t>-12</w:t>
      </w:r>
      <w:r w:rsidRPr="001B5E3C">
        <w:rPr>
          <w:rFonts w:asciiTheme="minorEastAsia" w:hAnsiTheme="minorEastAsia" w:hint="eastAsia"/>
          <w:sz w:val="24"/>
          <w:lang w:eastAsia="zh-CN"/>
        </w:rPr>
        <w:t>）降低到40</w:t>
      </w:r>
      <w:r w:rsidRPr="001B5E3C">
        <w:rPr>
          <w:rFonts w:asciiTheme="minorEastAsia" w:hAnsiTheme="minorEastAsia"/>
          <w:sz w:val="24"/>
          <w:lang w:eastAsia="zh-CN"/>
        </w:rPr>
        <w:t xml:space="preserve">ppt, </w:t>
      </w:r>
      <w:r w:rsidRPr="001B5E3C">
        <w:rPr>
          <w:rFonts w:asciiTheme="minorEastAsia" w:hAnsiTheme="minorEastAsia" w:hint="eastAsia"/>
          <w:sz w:val="24"/>
          <w:lang w:eastAsia="zh-CN"/>
        </w:rPr>
        <w:t>第二次从40</w:t>
      </w:r>
      <w:r w:rsidRPr="001B5E3C">
        <w:rPr>
          <w:rFonts w:asciiTheme="minorEastAsia" w:hAnsiTheme="minorEastAsia"/>
          <w:sz w:val="24"/>
          <w:lang w:eastAsia="zh-CN"/>
        </w:rPr>
        <w:t>ppt</w:t>
      </w:r>
      <w:r w:rsidRPr="001B5E3C">
        <w:rPr>
          <w:rFonts w:asciiTheme="minorEastAsia" w:hAnsiTheme="minorEastAsia" w:hint="eastAsia"/>
          <w:sz w:val="24"/>
          <w:lang w:eastAsia="zh-CN"/>
        </w:rPr>
        <w:t>降低至</w:t>
      </w:r>
      <w:proofErr w:type="gramStart"/>
      <w:r w:rsidRPr="001B5E3C">
        <w:rPr>
          <w:rFonts w:asciiTheme="minorEastAsia" w:hAnsiTheme="minorEastAsia" w:hint="eastAsia"/>
          <w:sz w:val="24"/>
          <w:lang w:eastAsia="zh-CN"/>
        </w:rPr>
        <w:t>6.6</w:t>
      </w:r>
      <w:r w:rsidRPr="001B5E3C">
        <w:rPr>
          <w:rFonts w:asciiTheme="minorEastAsia" w:hAnsiTheme="minorEastAsia"/>
          <w:sz w:val="24"/>
          <w:lang w:eastAsia="zh-CN"/>
        </w:rPr>
        <w:t>ppt</w:t>
      </w:r>
      <w:r w:rsidRPr="001B5E3C">
        <w:rPr>
          <w:rFonts w:asciiTheme="minorEastAsia" w:hAnsiTheme="minorEastAsia" w:hint="eastAsia"/>
          <w:sz w:val="24"/>
          <w:lang w:eastAsia="zh-CN"/>
        </w:rPr>
        <w:t>。这两次精馏运行显著降低了实验本底</w:t>
      </w:r>
      <w:proofErr w:type="gramEnd"/>
      <w:r w:rsidRPr="001B5E3C">
        <w:rPr>
          <w:rFonts w:asciiTheme="minorEastAsia" w:hAnsiTheme="minorEastAsia" w:hint="eastAsia"/>
          <w:sz w:val="24"/>
          <w:lang w:eastAsia="zh-CN"/>
        </w:rPr>
        <w:t>，直接导致了两次低本底暗物质运行取得国际领先的灵敏度。</w:t>
      </w:r>
    </w:p>
    <w:p w:rsidR="001B5E3C" w:rsidRPr="001B5E3C" w:rsidRDefault="001B5E3C" w:rsidP="001B5E3C">
      <w:pPr>
        <w:ind w:firstLine="420"/>
        <w:rPr>
          <w:rFonts w:asciiTheme="minorEastAsia" w:hAnsiTheme="minorEastAsia"/>
          <w:sz w:val="24"/>
          <w:lang w:eastAsia="zh-CN"/>
        </w:rPr>
      </w:pPr>
    </w:p>
    <w:p w:rsidR="002A3181" w:rsidRDefault="002A3181" w:rsidP="001B5E3C">
      <w:pPr>
        <w:ind w:firstLine="420"/>
        <w:rPr>
          <w:rFonts w:asciiTheme="minorEastAsia" w:hAnsiTheme="minorEastAsia"/>
          <w:sz w:val="24"/>
          <w:lang w:eastAsia="zh-CN"/>
        </w:rPr>
      </w:pPr>
      <w:r w:rsidRPr="001B5E3C">
        <w:rPr>
          <w:rFonts w:asciiTheme="minorEastAsia" w:hAnsiTheme="minorEastAsia" w:hint="eastAsia"/>
          <w:sz w:val="24"/>
          <w:lang w:eastAsia="zh-CN"/>
        </w:rPr>
        <w:t>2.</w:t>
      </w:r>
      <w:r w:rsidRPr="001B5E3C">
        <w:rPr>
          <w:rFonts w:asciiTheme="minorEastAsia" w:hAnsiTheme="minorEastAsia"/>
          <w:sz w:val="24"/>
          <w:lang w:eastAsia="zh-CN"/>
        </w:rPr>
        <w:t xml:space="preserve"> 2016年7月起我们对探测器开展了细致的刻度工作。</w:t>
      </w:r>
      <w:r w:rsidRPr="001B5E3C">
        <w:rPr>
          <w:rFonts w:asciiTheme="minorEastAsia" w:hAnsiTheme="minorEastAsia" w:hint="eastAsia"/>
          <w:sz w:val="24"/>
          <w:lang w:eastAsia="zh-CN"/>
        </w:rPr>
        <w:t>我们将含微量氚化甲烷的气体通过气体循环系统注入液氙中，很好的解决了探测器中心事例率低的问题，我们在几个</w:t>
      </w:r>
      <w:r w:rsidRPr="001B5E3C">
        <w:rPr>
          <w:rFonts w:asciiTheme="minorEastAsia" w:hAnsiTheme="minorEastAsia"/>
          <w:sz w:val="24"/>
          <w:lang w:eastAsia="zh-CN"/>
        </w:rPr>
        <w:t>keV的暗物质能区采集了大量贝塔衰变事例</w:t>
      </w:r>
      <w:r w:rsidRPr="001B5E3C">
        <w:rPr>
          <w:rFonts w:asciiTheme="minorEastAsia" w:hAnsiTheme="minorEastAsia" w:hint="eastAsia"/>
          <w:sz w:val="24"/>
          <w:lang w:eastAsia="zh-CN"/>
        </w:rPr>
        <w:t>。对电子刻度达到了很高的精度，在探测器的有效质量里取到了八千多个低能电子反冲事件。基于这些事件的分布我们得到了电子反冲本底的模型，用于最终的数据拟合。</w:t>
      </w:r>
    </w:p>
    <w:p w:rsidR="001B5E3C" w:rsidRPr="001B5E3C" w:rsidRDefault="001B5E3C" w:rsidP="001B5E3C">
      <w:pPr>
        <w:ind w:firstLine="420"/>
        <w:rPr>
          <w:rFonts w:asciiTheme="minorEastAsia" w:hAnsiTheme="minorEastAsia"/>
          <w:sz w:val="24"/>
          <w:lang w:eastAsia="zh-CN"/>
        </w:rPr>
      </w:pPr>
    </w:p>
    <w:p w:rsidR="002A3181" w:rsidRPr="001B5E3C" w:rsidRDefault="002A3181" w:rsidP="001B5E3C">
      <w:pPr>
        <w:ind w:firstLine="420"/>
        <w:rPr>
          <w:rFonts w:asciiTheme="minorEastAsia" w:hAnsiTheme="minorEastAsia"/>
          <w:sz w:val="24"/>
          <w:lang w:eastAsia="zh-CN"/>
        </w:rPr>
      </w:pPr>
      <w:r w:rsidRPr="001B5E3C">
        <w:rPr>
          <w:rFonts w:asciiTheme="minorEastAsia" w:hAnsiTheme="minorEastAsia" w:hint="eastAsia"/>
          <w:sz w:val="24"/>
          <w:lang w:eastAsia="zh-CN"/>
        </w:rPr>
        <w:t>3.</w:t>
      </w:r>
      <w:r w:rsidRPr="001B5E3C">
        <w:rPr>
          <w:rFonts w:asciiTheme="minorEastAsia" w:hAnsiTheme="minorEastAsia"/>
          <w:sz w:val="24"/>
          <w:lang w:eastAsia="zh-CN"/>
        </w:rPr>
        <w:t xml:space="preserve"> </w:t>
      </w:r>
      <w:r w:rsidRPr="001B5E3C">
        <w:rPr>
          <w:rFonts w:asciiTheme="minorEastAsia" w:hAnsiTheme="minorEastAsia" w:hint="eastAsia"/>
          <w:sz w:val="24"/>
          <w:lang w:eastAsia="zh-CN"/>
        </w:rPr>
        <w:t>我们研制了一种小尺寸的</w:t>
      </w:r>
      <w:proofErr w:type="spellStart"/>
      <w:r w:rsidRPr="001B5E3C">
        <w:rPr>
          <w:rFonts w:asciiTheme="minorEastAsia" w:hAnsiTheme="minorEastAsia"/>
          <w:sz w:val="24"/>
          <w:lang w:eastAsia="zh-CN"/>
        </w:rPr>
        <w:t>AmBe</w:t>
      </w:r>
      <w:proofErr w:type="spellEnd"/>
      <w:r w:rsidRPr="001B5E3C">
        <w:rPr>
          <w:rFonts w:asciiTheme="minorEastAsia" w:hAnsiTheme="minorEastAsia"/>
          <w:sz w:val="24"/>
          <w:lang w:eastAsia="zh-CN"/>
        </w:rPr>
        <w:t>源，重新对探测器进行刻度。为了得到中子源精确动能谱，我们将其放在大亚湾实验的探测器中进行了直接测量。利用</w:t>
      </w:r>
      <w:proofErr w:type="spellStart"/>
      <w:r w:rsidRPr="001B5E3C">
        <w:rPr>
          <w:rFonts w:asciiTheme="minorEastAsia" w:hAnsiTheme="minorEastAsia"/>
          <w:sz w:val="24"/>
          <w:lang w:eastAsia="zh-CN"/>
        </w:rPr>
        <w:t>AmBe</w:t>
      </w:r>
      <w:proofErr w:type="spellEnd"/>
      <w:r w:rsidRPr="001B5E3C">
        <w:rPr>
          <w:rFonts w:asciiTheme="minorEastAsia" w:hAnsiTheme="minorEastAsia"/>
          <w:sz w:val="24"/>
          <w:lang w:eastAsia="zh-CN"/>
        </w:rPr>
        <w:t>源的数据，我们发现所谓的NEST模型经过参数调整后可以很好的和数据吻合。这个调整后NEST模型也用来来预言暗物质散射信号的分布，是我们最终拟合的另一个重要输入。</w:t>
      </w:r>
    </w:p>
    <w:p w:rsidR="002A3181" w:rsidRDefault="002A3181" w:rsidP="001B5E3C">
      <w:pPr>
        <w:ind w:firstLine="420"/>
        <w:rPr>
          <w:rFonts w:asciiTheme="minorEastAsia" w:hAnsiTheme="minorEastAsia"/>
          <w:sz w:val="24"/>
          <w:lang w:eastAsia="zh-CN"/>
        </w:rPr>
      </w:pPr>
      <w:r w:rsidRPr="001B5E3C">
        <w:rPr>
          <w:rFonts w:asciiTheme="minorEastAsia" w:hAnsiTheme="minorEastAsia" w:hint="eastAsia"/>
          <w:sz w:val="24"/>
          <w:lang w:eastAsia="zh-CN"/>
        </w:rPr>
        <w:t>4.</w:t>
      </w:r>
      <w:r w:rsidRPr="001B5E3C">
        <w:rPr>
          <w:rFonts w:asciiTheme="minorEastAsia" w:hAnsiTheme="minorEastAsia"/>
          <w:sz w:val="24"/>
          <w:lang w:eastAsia="zh-CN"/>
        </w:rPr>
        <w:t xml:space="preserve"> PandaX-II</w:t>
      </w:r>
      <w:r w:rsidRPr="001B5E3C">
        <w:rPr>
          <w:rFonts w:asciiTheme="minorEastAsia" w:hAnsiTheme="minorEastAsia" w:hint="eastAsia"/>
          <w:sz w:val="24"/>
          <w:lang w:eastAsia="zh-CN"/>
        </w:rPr>
        <w:t>探测器连续运行，成功采集了超过54吨·天的暗物质探测数据</w:t>
      </w:r>
    </w:p>
    <w:p w:rsidR="001B5E3C" w:rsidRPr="001B5E3C" w:rsidRDefault="001B5E3C" w:rsidP="001B5E3C">
      <w:pPr>
        <w:ind w:firstLine="420"/>
        <w:rPr>
          <w:rFonts w:asciiTheme="minorEastAsia" w:hAnsiTheme="minorEastAsia"/>
          <w:sz w:val="24"/>
          <w:lang w:eastAsia="zh-CN"/>
        </w:rPr>
      </w:pPr>
    </w:p>
    <w:p w:rsidR="002A3181" w:rsidRPr="001B5E3C" w:rsidRDefault="002A3181" w:rsidP="001B5E3C">
      <w:pPr>
        <w:ind w:firstLine="420"/>
        <w:rPr>
          <w:rFonts w:asciiTheme="minorEastAsia" w:hAnsiTheme="minorEastAsia"/>
          <w:b/>
          <w:sz w:val="24"/>
          <w:lang w:eastAsia="zh-CN"/>
        </w:rPr>
      </w:pPr>
      <w:r w:rsidRPr="001B5E3C">
        <w:rPr>
          <w:rFonts w:asciiTheme="minorEastAsia" w:hAnsiTheme="minorEastAsia" w:hint="eastAsia"/>
          <w:b/>
          <w:sz w:val="24"/>
          <w:lang w:eastAsia="zh-CN"/>
        </w:rPr>
        <w:t>二、P</w:t>
      </w:r>
      <w:r w:rsidRPr="001B5E3C">
        <w:rPr>
          <w:rFonts w:asciiTheme="minorEastAsia" w:hAnsiTheme="minorEastAsia"/>
          <w:b/>
          <w:sz w:val="24"/>
          <w:lang w:eastAsia="zh-CN"/>
        </w:rPr>
        <w:t>andaX-II</w:t>
      </w:r>
      <w:r w:rsidRPr="001B5E3C">
        <w:rPr>
          <w:rFonts w:asciiTheme="minorEastAsia" w:hAnsiTheme="minorEastAsia" w:hint="eastAsia"/>
          <w:b/>
          <w:sz w:val="24"/>
          <w:lang w:eastAsia="zh-CN"/>
        </w:rPr>
        <w:t>数据分析取得丰硕成果，这些成果包括：</w:t>
      </w:r>
    </w:p>
    <w:p w:rsidR="002A3181" w:rsidRPr="001B5E3C" w:rsidRDefault="002A3181" w:rsidP="001B5E3C">
      <w:pPr>
        <w:ind w:firstLine="420"/>
        <w:rPr>
          <w:rFonts w:asciiTheme="minorEastAsia" w:hAnsiTheme="minorEastAsia"/>
          <w:sz w:val="24"/>
          <w:lang w:eastAsia="zh-CN"/>
        </w:rPr>
      </w:pPr>
      <w:r w:rsidRPr="001B5E3C">
        <w:rPr>
          <w:rFonts w:asciiTheme="minorEastAsia" w:hAnsiTheme="minorEastAsia" w:hint="eastAsia"/>
          <w:sz w:val="24"/>
          <w:lang w:eastAsia="zh-CN"/>
        </w:rPr>
        <w:t>1.</w:t>
      </w:r>
      <w:r w:rsidRPr="001B5E3C">
        <w:rPr>
          <w:rFonts w:asciiTheme="minorEastAsia" w:hAnsiTheme="minorEastAsia"/>
          <w:sz w:val="24"/>
          <w:lang w:eastAsia="zh-CN"/>
        </w:rPr>
        <w:t xml:space="preserve"> 2016</w:t>
      </w:r>
      <w:r w:rsidRPr="001B5E3C">
        <w:rPr>
          <w:rFonts w:asciiTheme="minorEastAsia" w:hAnsiTheme="minorEastAsia" w:hint="eastAsia"/>
          <w:sz w:val="24"/>
          <w:lang w:eastAsia="zh-CN"/>
        </w:rPr>
        <w:t>年R</w:t>
      </w:r>
      <w:r w:rsidRPr="001B5E3C">
        <w:rPr>
          <w:rFonts w:asciiTheme="minorEastAsia" w:hAnsiTheme="minorEastAsia"/>
          <w:sz w:val="24"/>
          <w:lang w:eastAsia="zh-CN"/>
        </w:rPr>
        <w:t>un9</w:t>
      </w:r>
      <w:r w:rsidRPr="001B5E3C">
        <w:rPr>
          <w:rFonts w:asciiTheme="minorEastAsia" w:hAnsiTheme="minorEastAsia" w:hint="eastAsia"/>
          <w:sz w:val="24"/>
          <w:lang w:eastAsia="zh-CN"/>
        </w:rPr>
        <w:t>自旋无关散射结果的发表</w:t>
      </w:r>
    </w:p>
    <w:p w:rsidR="002A3181" w:rsidRPr="001B5E3C" w:rsidRDefault="002A3181" w:rsidP="001B5E3C">
      <w:pPr>
        <w:ind w:firstLine="420"/>
        <w:rPr>
          <w:rFonts w:asciiTheme="minorEastAsia" w:hAnsiTheme="minorEastAsia"/>
          <w:sz w:val="24"/>
        </w:rPr>
      </w:pPr>
      <w:r w:rsidRPr="001B5E3C">
        <w:rPr>
          <w:rFonts w:asciiTheme="minorEastAsia" w:hAnsiTheme="minorEastAsia"/>
          <w:sz w:val="24"/>
          <w:lang w:eastAsia="zh-CN"/>
        </w:rPr>
        <w:t>2016</w:t>
      </w:r>
      <w:r w:rsidRPr="001B5E3C">
        <w:rPr>
          <w:rFonts w:asciiTheme="minorEastAsia" w:hAnsiTheme="minorEastAsia" w:hint="eastAsia"/>
          <w:sz w:val="24"/>
          <w:lang w:eastAsia="zh-CN"/>
        </w:rPr>
        <w:t>年，</w:t>
      </w:r>
      <w:r w:rsidRPr="001B5E3C">
        <w:rPr>
          <w:rFonts w:asciiTheme="minorEastAsia" w:hAnsiTheme="minorEastAsia"/>
          <w:sz w:val="24"/>
          <w:lang w:eastAsia="zh-CN"/>
        </w:rPr>
        <w:t>PandaX二期Run9采集了接近80天的低本底暗物质探测数据，记录了超过2400万的事件。通过对这些数据进行了甄别，发现只有一个可疑的事例符合暗物质与原子核碰撞的特征，而我们data driven的预测的本底为2.4个。结合了2015年末实验19天试运行的数据，用3.3万公斤</w:t>
      </w:r>
      <w:r w:rsidRPr="001B5E3C">
        <w:rPr>
          <w:rFonts w:asciiTheme="minorEastAsia" w:hAnsiTheme="minorEastAsia" w:hint="eastAsia"/>
          <w:sz w:val="24"/>
          <w:lang w:eastAsia="zh-CN"/>
        </w:rPr>
        <w:t>·</w:t>
      </w:r>
      <w:r w:rsidRPr="001B5E3C">
        <w:rPr>
          <w:rFonts w:asciiTheme="minorEastAsia" w:hAnsiTheme="minorEastAsia"/>
          <w:sz w:val="24"/>
          <w:lang w:eastAsia="zh-CN"/>
        </w:rPr>
        <w:t>天的曝光量，PandaX实验给出了对暗物质和普通物质散射截面的最强限制，在暗物质质量为40GeV下的限制为2.5×10</w:t>
      </w:r>
      <w:r w:rsidRPr="001B5E3C">
        <w:rPr>
          <w:rFonts w:asciiTheme="minorEastAsia" w:hAnsiTheme="minorEastAsia"/>
          <w:sz w:val="24"/>
          <w:vertAlign w:val="superscript"/>
          <w:lang w:eastAsia="zh-CN"/>
        </w:rPr>
        <w:t>-46</w:t>
      </w:r>
      <w:r w:rsidRPr="001B5E3C">
        <w:rPr>
          <w:rFonts w:asciiTheme="minorEastAsia" w:hAnsiTheme="minorEastAsia"/>
          <w:sz w:val="24"/>
          <w:lang w:eastAsia="zh-CN"/>
        </w:rPr>
        <w:t>cm</w:t>
      </w:r>
      <w:r w:rsidRPr="001B5E3C">
        <w:rPr>
          <w:rFonts w:asciiTheme="minorEastAsia" w:hAnsiTheme="minorEastAsia"/>
          <w:sz w:val="24"/>
          <w:vertAlign w:val="superscript"/>
          <w:lang w:eastAsia="zh-CN"/>
        </w:rPr>
        <w:t>2</w:t>
      </w:r>
      <w:r w:rsidRPr="001B5E3C">
        <w:rPr>
          <w:rFonts w:asciiTheme="minorEastAsia" w:hAnsiTheme="minorEastAsia"/>
          <w:sz w:val="24"/>
          <w:lang w:eastAsia="zh-CN"/>
        </w:rPr>
        <w:t>，这个结果比美国LUX合作组2015年发表的原世界最灵敏结果好了2倍以上，见下图。该结果在英国举行</w:t>
      </w:r>
      <w:r w:rsidRPr="001B5E3C">
        <w:rPr>
          <w:rFonts w:asciiTheme="minorEastAsia" w:hAnsiTheme="minorEastAsia" w:hint="eastAsia"/>
          <w:sz w:val="24"/>
          <w:lang w:eastAsia="zh-CN"/>
        </w:rPr>
        <w:t>的两年一度的国际</w:t>
      </w:r>
      <w:r w:rsidRPr="001B5E3C">
        <w:rPr>
          <w:rFonts w:asciiTheme="minorEastAsia" w:hAnsiTheme="minorEastAsia" w:hint="eastAsia"/>
          <w:sz w:val="24"/>
          <w:lang w:eastAsia="zh-CN"/>
        </w:rPr>
        <w:lastRenderedPageBreak/>
        <w:t>暗物质大会上正式公布，文章迅速与</w:t>
      </w:r>
      <w:r w:rsidRPr="001B5E3C">
        <w:rPr>
          <w:rFonts w:asciiTheme="minorEastAsia" w:hAnsiTheme="minorEastAsia"/>
          <w:sz w:val="24"/>
          <w:lang w:eastAsia="zh-CN"/>
        </w:rPr>
        <w:t>9月在《物理评论快报》作为封面文章正式发表，并经主编推荐为Editor’s Suggestion文章 （Phys. Rev. Lett. 117 (2016) no.12, 121303）。该结果在国内、国际上引起很大反响，受到多个媒体的报道，被诺贝尔奖获得者、粒子物理标准模型奠基人之一的格拉肖教授评价为中国粒子物理崛起的标志实验之一（见</w:t>
      </w:r>
      <w:r w:rsidR="00801EBC" w:rsidRPr="001B5E3C">
        <w:fldChar w:fldCharType="begin"/>
      </w:r>
      <w:r w:rsidR="00801EBC" w:rsidRPr="001B5E3C">
        <w:rPr>
          <w:rFonts w:asciiTheme="minorEastAsia" w:hAnsiTheme="minorEastAsia"/>
          <w:lang w:eastAsia="zh-CN"/>
        </w:rPr>
        <w:instrText xml:space="preserve"> HYPERLINK "http://intlpress.sinaapp.com/blog/essay.php?id=9" </w:instrText>
      </w:r>
      <w:r w:rsidR="00801EBC" w:rsidRPr="001B5E3C">
        <w:fldChar w:fldCharType="separate"/>
      </w:r>
      <w:r w:rsidRPr="001B5E3C">
        <w:rPr>
          <w:rStyle w:val="Hyperlink"/>
          <w:rFonts w:asciiTheme="minorEastAsia" w:hAnsiTheme="minorEastAsia"/>
          <w:sz w:val="24"/>
          <w:lang w:eastAsia="zh-CN"/>
        </w:rPr>
        <w:t>http://intlpress.sinaapp.com/blog/essay.php?id=9</w:t>
      </w:r>
      <w:r w:rsidR="00801EBC" w:rsidRPr="001B5E3C">
        <w:rPr>
          <w:rStyle w:val="Hyperlink"/>
          <w:rFonts w:asciiTheme="minorEastAsia" w:hAnsiTheme="minorEastAsia"/>
          <w:sz w:val="24"/>
        </w:rPr>
        <w:fldChar w:fldCharType="end"/>
      </w:r>
      <w:r w:rsidRPr="001B5E3C">
        <w:rPr>
          <w:rFonts w:asciiTheme="minorEastAsia" w:hAnsiTheme="minorEastAsia"/>
          <w:sz w:val="24"/>
          <w:lang w:eastAsia="zh-CN"/>
        </w:rPr>
        <w:t xml:space="preserve"> ）。</w:t>
      </w:r>
      <w:r w:rsidRPr="001B5E3C">
        <w:rPr>
          <w:rFonts w:asciiTheme="minorEastAsia" w:hAnsiTheme="minorEastAsia"/>
          <w:sz w:val="24"/>
        </w:rPr>
        <w:t>该文章至今INSPIRE</w:t>
      </w:r>
      <w:r w:rsidRPr="001B5E3C">
        <w:rPr>
          <w:rFonts w:asciiTheme="minorEastAsia" w:hAnsiTheme="minorEastAsia" w:hint="eastAsia"/>
          <w:sz w:val="24"/>
        </w:rPr>
        <w:t>应用率超过</w:t>
      </w:r>
      <w:r w:rsidRPr="001B5E3C">
        <w:rPr>
          <w:rFonts w:asciiTheme="minorEastAsia" w:hAnsiTheme="minorEastAsia"/>
          <w:sz w:val="24"/>
        </w:rPr>
        <w:t>370次。</w:t>
      </w:r>
    </w:p>
    <w:p w:rsidR="002A3181" w:rsidRPr="001B5E3C" w:rsidRDefault="002A3181" w:rsidP="002A3181">
      <w:pPr>
        <w:keepNext/>
        <w:jc w:val="center"/>
        <w:rPr>
          <w:rFonts w:asciiTheme="minorEastAsia" w:hAnsiTheme="minorEastAsia"/>
          <w:sz w:val="24"/>
        </w:rPr>
      </w:pPr>
      <w:r w:rsidRPr="001B5E3C">
        <w:rPr>
          <w:rFonts w:asciiTheme="minorEastAsia" w:hAnsiTheme="minorEastAsia"/>
          <w:noProof/>
          <w:sz w:val="28"/>
          <w:lang w:eastAsia="zh-CN"/>
        </w:rPr>
        <w:drawing>
          <wp:inline distT="0" distB="0" distL="0" distR="0" wp14:anchorId="2619232E" wp14:editId="2D6771F4">
            <wp:extent cx="4839335" cy="23183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9335" cy="2318385"/>
                    </a:xfrm>
                    <a:prstGeom prst="rect">
                      <a:avLst/>
                    </a:prstGeom>
                    <a:noFill/>
                    <a:ln>
                      <a:noFill/>
                    </a:ln>
                  </pic:spPr>
                </pic:pic>
              </a:graphicData>
            </a:graphic>
          </wp:inline>
        </w:drawing>
      </w:r>
    </w:p>
    <w:p w:rsidR="002A3181" w:rsidRPr="001B5E3C" w:rsidRDefault="002A3181" w:rsidP="002A3181">
      <w:pPr>
        <w:pStyle w:val="Caption"/>
        <w:jc w:val="center"/>
        <w:rPr>
          <w:rFonts w:asciiTheme="minorEastAsia" w:eastAsiaTheme="minorEastAsia" w:hAnsiTheme="minorEastAsia"/>
          <w:noProof/>
          <w:sz w:val="22"/>
        </w:rPr>
      </w:pPr>
      <w:r w:rsidRPr="001B5E3C">
        <w:rPr>
          <w:rFonts w:asciiTheme="minorEastAsia" w:eastAsiaTheme="minorEastAsia" w:hAnsiTheme="minorEastAsia"/>
          <w:sz w:val="22"/>
        </w:rPr>
        <w:t xml:space="preserve">图 </w:t>
      </w:r>
      <w:r w:rsidRPr="001B5E3C">
        <w:rPr>
          <w:rFonts w:asciiTheme="minorEastAsia" w:eastAsiaTheme="minorEastAsia" w:hAnsiTheme="minorEastAsia"/>
          <w:sz w:val="22"/>
        </w:rPr>
        <w:fldChar w:fldCharType="begin"/>
      </w:r>
      <w:r w:rsidRPr="001B5E3C">
        <w:rPr>
          <w:rFonts w:asciiTheme="minorEastAsia" w:eastAsiaTheme="minorEastAsia" w:hAnsiTheme="minorEastAsia"/>
          <w:sz w:val="22"/>
        </w:rPr>
        <w:instrText xml:space="preserve"> SEQ 图 \* ARABIC </w:instrText>
      </w:r>
      <w:r w:rsidRPr="001B5E3C">
        <w:rPr>
          <w:rFonts w:asciiTheme="minorEastAsia" w:eastAsiaTheme="minorEastAsia" w:hAnsiTheme="minorEastAsia"/>
          <w:sz w:val="22"/>
        </w:rPr>
        <w:fldChar w:fldCharType="separate"/>
      </w:r>
      <w:r w:rsidR="0076151A">
        <w:rPr>
          <w:rFonts w:asciiTheme="minorEastAsia" w:eastAsiaTheme="minorEastAsia" w:hAnsiTheme="minorEastAsia"/>
          <w:noProof/>
          <w:sz w:val="22"/>
        </w:rPr>
        <w:t>1</w:t>
      </w:r>
      <w:r w:rsidRPr="001B5E3C">
        <w:rPr>
          <w:rFonts w:asciiTheme="minorEastAsia" w:eastAsiaTheme="minorEastAsia" w:hAnsiTheme="minorEastAsia"/>
          <w:sz w:val="22"/>
        </w:rPr>
        <w:fldChar w:fldCharType="end"/>
      </w:r>
      <w:r w:rsidRPr="001B5E3C">
        <w:rPr>
          <w:rFonts w:asciiTheme="minorEastAsia" w:eastAsiaTheme="minorEastAsia" w:hAnsiTheme="minorEastAsia"/>
          <w:sz w:val="22"/>
        </w:rPr>
        <w:t xml:space="preserve"> </w:t>
      </w:r>
      <w:r w:rsidRPr="001B5E3C">
        <w:rPr>
          <w:rFonts w:asciiTheme="minorEastAsia" w:eastAsiaTheme="minorEastAsia" w:hAnsiTheme="minorEastAsia"/>
          <w:noProof/>
          <w:sz w:val="22"/>
        </w:rPr>
        <w:t xml:space="preserve"> PandaX-II</w:t>
      </w:r>
      <w:r w:rsidRPr="001B5E3C">
        <w:rPr>
          <w:rFonts w:asciiTheme="minorEastAsia" w:eastAsiaTheme="minorEastAsia" w:hAnsiTheme="minorEastAsia" w:hint="eastAsia"/>
          <w:noProof/>
          <w:sz w:val="22"/>
        </w:rPr>
        <w:t>首个物理结果以封面文章的形式发表在《物理评论快报》上，右图是暗物质</w:t>
      </w:r>
      <w:r w:rsidRPr="001B5E3C">
        <w:rPr>
          <w:rFonts w:asciiTheme="minorEastAsia" w:eastAsiaTheme="minorEastAsia" w:hAnsiTheme="minorEastAsia"/>
          <w:noProof/>
          <w:sz w:val="22"/>
        </w:rPr>
        <w:t>-</w:t>
      </w:r>
      <w:r w:rsidRPr="001B5E3C">
        <w:rPr>
          <w:rFonts w:asciiTheme="minorEastAsia" w:eastAsiaTheme="minorEastAsia" w:hAnsiTheme="minorEastAsia" w:hint="eastAsia"/>
          <w:noProof/>
          <w:sz w:val="22"/>
        </w:rPr>
        <w:t>核子散射截面的上限（红色）和其他实验结果的比较。</w:t>
      </w:r>
    </w:p>
    <w:p w:rsidR="002A3181" w:rsidRPr="001B5E3C" w:rsidRDefault="002A3181" w:rsidP="002A3181">
      <w:pPr>
        <w:rPr>
          <w:rFonts w:asciiTheme="minorEastAsia" w:hAnsiTheme="minorEastAsia"/>
          <w:sz w:val="24"/>
          <w:lang w:eastAsia="zh-CN"/>
        </w:rPr>
      </w:pPr>
    </w:p>
    <w:p w:rsidR="002A3181" w:rsidRPr="001B5E3C" w:rsidRDefault="002A3181" w:rsidP="001B5E3C">
      <w:pPr>
        <w:ind w:firstLine="420"/>
        <w:rPr>
          <w:rFonts w:asciiTheme="minorEastAsia" w:hAnsiTheme="minorEastAsia"/>
          <w:sz w:val="24"/>
          <w:lang w:eastAsia="zh-CN"/>
        </w:rPr>
      </w:pPr>
      <w:r w:rsidRPr="001B5E3C">
        <w:rPr>
          <w:rFonts w:asciiTheme="minorEastAsia" w:hAnsiTheme="minorEastAsia" w:hint="eastAsia"/>
          <w:sz w:val="24"/>
          <w:lang w:eastAsia="zh-CN"/>
        </w:rPr>
        <w:t>2</w:t>
      </w:r>
      <w:r w:rsidRPr="001B5E3C">
        <w:rPr>
          <w:rFonts w:asciiTheme="minorEastAsia" w:hAnsiTheme="minorEastAsia"/>
          <w:sz w:val="24"/>
          <w:lang w:eastAsia="zh-CN"/>
        </w:rPr>
        <w:t>. 2017年PandaX最新自旋无关散射结果的发表，取得对100GeV质量以上暗物质最灵敏的探测极限。</w:t>
      </w:r>
    </w:p>
    <w:p w:rsidR="002A3181" w:rsidRPr="001B5E3C" w:rsidRDefault="002A3181" w:rsidP="001B5E3C">
      <w:pPr>
        <w:ind w:firstLine="420"/>
        <w:rPr>
          <w:rFonts w:asciiTheme="minorEastAsia" w:hAnsiTheme="minorEastAsia"/>
          <w:sz w:val="24"/>
          <w:lang w:eastAsia="zh-CN"/>
        </w:rPr>
      </w:pPr>
      <w:r w:rsidRPr="001B5E3C">
        <w:rPr>
          <w:rFonts w:asciiTheme="minorEastAsia" w:hAnsiTheme="minorEastAsia" w:hint="eastAsia"/>
          <w:sz w:val="24"/>
          <w:lang w:eastAsia="zh-CN"/>
        </w:rPr>
        <w:t>基于</w:t>
      </w:r>
      <w:r w:rsidRPr="001B5E3C">
        <w:rPr>
          <w:rFonts w:asciiTheme="minorEastAsia" w:hAnsiTheme="minorEastAsia"/>
          <w:sz w:val="24"/>
          <w:lang w:eastAsia="zh-CN"/>
        </w:rPr>
        <w:t>Run9和Run10的数据（54吨·天，目前世界上公开报道的最大的暗物质探测曝光量），本项目于2017年8月完成新的自旋无关暗物质-核子散射工作，得到了暗物质和质子中子相互作用的最新上限。该结果又一次超越LUX和XENON1T，同年11月在《物理评论快报》【Phys. Rev. Lett. 119, 181302】上发表，给出的最低暗物质与质子、中子的自旋无关相互作用截面上限为8.6×10</w:t>
      </w:r>
      <w:r w:rsidRPr="001B5E3C">
        <w:rPr>
          <w:rFonts w:asciiTheme="minorEastAsia" w:hAnsiTheme="minorEastAsia"/>
          <w:sz w:val="24"/>
          <w:vertAlign w:val="superscript"/>
          <w:lang w:eastAsia="zh-CN"/>
        </w:rPr>
        <w:t>-47</w:t>
      </w:r>
      <w:r w:rsidRPr="001B5E3C">
        <w:rPr>
          <w:rFonts w:asciiTheme="minorEastAsia" w:hAnsiTheme="minorEastAsia"/>
          <w:sz w:val="24"/>
          <w:lang w:eastAsia="zh-CN"/>
        </w:rPr>
        <w:t>cm</w:t>
      </w:r>
      <w:r w:rsidRPr="001B5E3C">
        <w:rPr>
          <w:rFonts w:asciiTheme="minorEastAsia" w:hAnsiTheme="minorEastAsia"/>
          <w:sz w:val="24"/>
          <w:vertAlign w:val="superscript"/>
          <w:lang w:eastAsia="zh-CN"/>
        </w:rPr>
        <w:t>2</w:t>
      </w:r>
      <w:r w:rsidRPr="001B5E3C">
        <w:rPr>
          <w:rFonts w:asciiTheme="minorEastAsia" w:hAnsiTheme="minorEastAsia"/>
          <w:sz w:val="24"/>
          <w:lang w:eastAsia="zh-CN"/>
        </w:rPr>
        <w:t>（对应暗物质质量为40GeV），并在暗物质质量大于100GeV的大质量区间给出了</w:t>
      </w:r>
      <w:r w:rsidRPr="001B5E3C">
        <w:rPr>
          <w:rFonts w:asciiTheme="minorEastAsia" w:hAnsiTheme="minorEastAsia" w:hint="eastAsia"/>
          <w:sz w:val="24"/>
          <w:lang w:eastAsia="zh-CN"/>
        </w:rPr>
        <w:t>当时</w:t>
      </w:r>
      <w:r w:rsidRPr="001B5E3C">
        <w:rPr>
          <w:rFonts w:asciiTheme="minorEastAsia" w:hAnsiTheme="minorEastAsia"/>
          <w:sz w:val="24"/>
          <w:lang w:eastAsia="zh-CN"/>
        </w:rPr>
        <w:t>国际上最强的测量限制</w:t>
      </w:r>
      <w:r w:rsidRPr="001B5E3C">
        <w:rPr>
          <w:rFonts w:asciiTheme="minorEastAsia" w:hAnsiTheme="minorEastAsia" w:hint="eastAsia"/>
          <w:sz w:val="24"/>
          <w:lang w:eastAsia="zh-CN"/>
        </w:rPr>
        <w:t>。费米实验室的理论天体物理部主任</w:t>
      </w:r>
      <w:r w:rsidRPr="001B5E3C">
        <w:rPr>
          <w:rFonts w:asciiTheme="minorEastAsia" w:hAnsiTheme="minorEastAsia"/>
          <w:sz w:val="24"/>
          <w:lang w:eastAsia="zh-CN"/>
        </w:rPr>
        <w:t>Dan Hooper教授为PandaX和同期发表的XENON1T的最新文章写作了“观点”（Viewpoint）评论, 链接见</w:t>
      </w:r>
      <w:r w:rsidR="00801EBC" w:rsidRPr="001B5E3C">
        <w:fldChar w:fldCharType="begin"/>
      </w:r>
      <w:r w:rsidR="00801EBC" w:rsidRPr="001B5E3C">
        <w:rPr>
          <w:rFonts w:asciiTheme="minorEastAsia" w:hAnsiTheme="minorEastAsia"/>
          <w:lang w:eastAsia="zh-CN"/>
        </w:rPr>
        <w:instrText xml:space="preserve"> HYPERLINK "https://physics.aps.org/articles/v10/119" </w:instrText>
      </w:r>
      <w:r w:rsidR="00801EBC" w:rsidRPr="001B5E3C">
        <w:fldChar w:fldCharType="separate"/>
      </w:r>
      <w:r w:rsidRPr="001B5E3C">
        <w:rPr>
          <w:rStyle w:val="Hyperlink"/>
          <w:rFonts w:asciiTheme="minorEastAsia" w:hAnsiTheme="minorEastAsia"/>
          <w:sz w:val="24"/>
          <w:lang w:eastAsia="zh-CN"/>
        </w:rPr>
        <w:t>https://physics.aps.org/articles/v10/119</w:t>
      </w:r>
      <w:r w:rsidR="00801EBC" w:rsidRPr="001B5E3C">
        <w:rPr>
          <w:rStyle w:val="Hyperlink"/>
          <w:rFonts w:asciiTheme="minorEastAsia" w:hAnsiTheme="minorEastAsia"/>
          <w:sz w:val="24"/>
          <w:lang w:eastAsia="zh-CN"/>
        </w:rPr>
        <w:fldChar w:fldCharType="end"/>
      </w:r>
      <w:r w:rsidRPr="001B5E3C">
        <w:rPr>
          <w:rFonts w:asciiTheme="minorEastAsia" w:hAnsiTheme="minorEastAsia"/>
          <w:sz w:val="24"/>
          <w:lang w:eastAsia="zh-CN"/>
        </w:rPr>
        <w:t xml:space="preserve"> 。</w:t>
      </w:r>
    </w:p>
    <w:p w:rsidR="002A3181" w:rsidRPr="001B5E3C" w:rsidRDefault="002A3181" w:rsidP="002A3181">
      <w:pPr>
        <w:keepNext/>
        <w:jc w:val="center"/>
        <w:rPr>
          <w:rFonts w:asciiTheme="minorEastAsia" w:hAnsiTheme="minorEastAsia"/>
          <w:sz w:val="24"/>
        </w:rPr>
      </w:pPr>
      <w:r w:rsidRPr="001B5E3C">
        <w:rPr>
          <w:rFonts w:asciiTheme="minorEastAsia" w:hAnsiTheme="minorEastAsia"/>
          <w:noProof/>
          <w:sz w:val="24"/>
          <w:lang w:eastAsia="zh-CN"/>
        </w:rPr>
        <w:lastRenderedPageBreak/>
        <w:drawing>
          <wp:inline distT="0" distB="0" distL="0" distR="0" wp14:anchorId="748B7A19" wp14:editId="25D816D5">
            <wp:extent cx="2607972" cy="2338257"/>
            <wp:effectExtent l="0" t="0" r="1905"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13513" cy="2343225"/>
                    </a:xfrm>
                    <a:prstGeom prst="rect">
                      <a:avLst/>
                    </a:prstGeom>
                  </pic:spPr>
                </pic:pic>
              </a:graphicData>
            </a:graphic>
          </wp:inline>
        </w:drawing>
      </w:r>
    </w:p>
    <w:p w:rsidR="002A3181" w:rsidRPr="001B5E3C" w:rsidRDefault="002A3181" w:rsidP="002A3181">
      <w:pPr>
        <w:pStyle w:val="Caption"/>
        <w:jc w:val="center"/>
        <w:rPr>
          <w:rFonts w:asciiTheme="minorEastAsia" w:eastAsiaTheme="minorEastAsia" w:hAnsiTheme="minorEastAsia"/>
          <w:sz w:val="22"/>
        </w:rPr>
      </w:pPr>
      <w:r w:rsidRPr="001B5E3C">
        <w:rPr>
          <w:rFonts w:asciiTheme="minorEastAsia" w:eastAsiaTheme="minorEastAsia" w:hAnsiTheme="minorEastAsia"/>
          <w:sz w:val="22"/>
        </w:rPr>
        <w:t xml:space="preserve">图 </w:t>
      </w:r>
      <w:r w:rsidRPr="001B5E3C">
        <w:rPr>
          <w:rFonts w:asciiTheme="minorEastAsia" w:eastAsiaTheme="minorEastAsia" w:hAnsiTheme="minorEastAsia"/>
          <w:sz w:val="22"/>
        </w:rPr>
        <w:fldChar w:fldCharType="begin"/>
      </w:r>
      <w:r w:rsidRPr="001B5E3C">
        <w:rPr>
          <w:rFonts w:asciiTheme="minorEastAsia" w:eastAsiaTheme="minorEastAsia" w:hAnsiTheme="minorEastAsia"/>
          <w:sz w:val="22"/>
        </w:rPr>
        <w:instrText xml:space="preserve"> SEQ 图 \* ARABIC </w:instrText>
      </w:r>
      <w:r w:rsidRPr="001B5E3C">
        <w:rPr>
          <w:rFonts w:asciiTheme="minorEastAsia" w:eastAsiaTheme="minorEastAsia" w:hAnsiTheme="minorEastAsia"/>
          <w:sz w:val="22"/>
        </w:rPr>
        <w:fldChar w:fldCharType="separate"/>
      </w:r>
      <w:r w:rsidR="0076151A">
        <w:rPr>
          <w:rFonts w:asciiTheme="minorEastAsia" w:eastAsiaTheme="minorEastAsia" w:hAnsiTheme="minorEastAsia"/>
          <w:noProof/>
          <w:sz w:val="22"/>
        </w:rPr>
        <w:t>2</w:t>
      </w:r>
      <w:r w:rsidRPr="001B5E3C">
        <w:rPr>
          <w:rFonts w:asciiTheme="minorEastAsia" w:eastAsiaTheme="minorEastAsia" w:hAnsiTheme="minorEastAsia"/>
          <w:sz w:val="22"/>
        </w:rPr>
        <w:fldChar w:fldCharType="end"/>
      </w:r>
      <w:r w:rsidRPr="001B5E3C">
        <w:rPr>
          <w:rFonts w:asciiTheme="minorEastAsia" w:eastAsiaTheme="minorEastAsia" w:hAnsiTheme="minorEastAsia"/>
          <w:sz w:val="22"/>
        </w:rPr>
        <w:t xml:space="preserve"> PandaX二期实验Run9和Run10得到的最新暗物质和核子相互作用截面的上限（红色曲线）和同其他实验的比较（LUX：粉色，XENON1T：黑色，PandaX-II 2016年结果：蓝色）</w:t>
      </w:r>
    </w:p>
    <w:p w:rsidR="002A3181" w:rsidRPr="001B5E3C" w:rsidRDefault="002A3181" w:rsidP="002A3181">
      <w:pPr>
        <w:rPr>
          <w:rFonts w:asciiTheme="minorEastAsia" w:hAnsiTheme="minorEastAsia"/>
          <w:sz w:val="24"/>
        </w:rPr>
      </w:pPr>
    </w:p>
    <w:p w:rsidR="002A3181" w:rsidRPr="001B5E3C" w:rsidRDefault="002A3181" w:rsidP="001B5E3C">
      <w:pPr>
        <w:ind w:firstLine="420"/>
        <w:rPr>
          <w:rFonts w:asciiTheme="minorEastAsia" w:hAnsiTheme="minorEastAsia"/>
          <w:sz w:val="24"/>
          <w:lang w:eastAsia="zh-CN"/>
        </w:rPr>
      </w:pPr>
      <w:r w:rsidRPr="001B5E3C">
        <w:rPr>
          <w:rFonts w:asciiTheme="minorEastAsia" w:hAnsiTheme="minorEastAsia" w:hint="eastAsia"/>
          <w:sz w:val="24"/>
          <w:lang w:eastAsia="zh-CN"/>
        </w:rPr>
        <w:t>3</w:t>
      </w:r>
      <w:r w:rsidRPr="001B5E3C">
        <w:rPr>
          <w:rFonts w:asciiTheme="minorEastAsia" w:hAnsiTheme="minorEastAsia"/>
          <w:sz w:val="24"/>
          <w:lang w:eastAsia="zh-CN"/>
        </w:rPr>
        <w:t>. 国际领先的自旋相关暗物质-中子散射结果的发表。</w:t>
      </w:r>
    </w:p>
    <w:p w:rsidR="002A3181" w:rsidRPr="001B5E3C" w:rsidRDefault="002A3181" w:rsidP="001B5E3C">
      <w:pPr>
        <w:ind w:firstLine="420"/>
        <w:rPr>
          <w:rFonts w:asciiTheme="minorEastAsia" w:hAnsiTheme="minorEastAsia"/>
          <w:sz w:val="24"/>
          <w:lang w:eastAsia="zh-CN"/>
        </w:rPr>
      </w:pPr>
      <w:r w:rsidRPr="001B5E3C">
        <w:rPr>
          <w:rFonts w:asciiTheme="minorEastAsia" w:hAnsiTheme="minorEastAsia"/>
          <w:sz w:val="24"/>
          <w:lang w:eastAsia="zh-CN"/>
        </w:rPr>
        <w:t>WIMP可以和原子核自旋发生耦合。在自然氙的9种稳定的同位素中，有七种原子核总自旋为零，两种的自旋不为零，其中，Xe-129（自旋=1/2）和Xe-131（自旋=3/2）的天然丰度分别是26%和21%左右。因此，PandaX二期实验对WIMP和原子核的两种相互作用都可以探测。基于Run9数据，我们开展了对暗物质和核子自旋相关作用的研究结果。在大于10GeV的WIMP质量区间得到了直接探测实验中对WIMP-中子自旋相关作用截面的世界最好的限制，对40 GeV质量的暗物质的截面的90%上限到达4.1×10</w:t>
      </w:r>
      <w:r w:rsidRPr="001B5E3C">
        <w:rPr>
          <w:rFonts w:asciiTheme="minorEastAsia" w:hAnsiTheme="minorEastAsia"/>
          <w:sz w:val="24"/>
          <w:vertAlign w:val="superscript"/>
          <w:lang w:eastAsia="zh-CN"/>
        </w:rPr>
        <w:t>-41</w:t>
      </w:r>
      <w:r w:rsidRPr="001B5E3C">
        <w:rPr>
          <w:rFonts w:asciiTheme="minorEastAsia" w:hAnsiTheme="minorEastAsia"/>
          <w:sz w:val="24"/>
          <w:lang w:eastAsia="zh-CN"/>
        </w:rPr>
        <w:t xml:space="preserve"> cm</w:t>
      </w:r>
      <w:r w:rsidRPr="001B5E3C">
        <w:rPr>
          <w:rFonts w:asciiTheme="minorEastAsia" w:hAnsiTheme="minorEastAsia"/>
          <w:sz w:val="24"/>
          <w:vertAlign w:val="superscript"/>
          <w:lang w:eastAsia="zh-CN"/>
        </w:rPr>
        <w:t>2</w:t>
      </w:r>
      <w:r w:rsidRPr="001B5E3C">
        <w:rPr>
          <w:rFonts w:asciiTheme="minorEastAsia" w:hAnsiTheme="minorEastAsia"/>
          <w:sz w:val="24"/>
          <w:lang w:eastAsia="zh-CN"/>
        </w:rPr>
        <w:t>。这些结果和加速器上的实验（通常对低质量区间结果更优）和其他类型的暗物质探测实验（比如PICO，采用氟作为靶核，对质子最敏感）优势互补，强烈限制了暗物质粒子的新物理模型。这个结果同时也对WIMP-中子和WIMP-质子的有效作用强度的组合给出了最新限制。该结果在《物理评论快报》上作为编辑推荐于今年2月发表【Phys. Rev. Lett. 118, 071301（2017）】。</w:t>
      </w:r>
    </w:p>
    <w:p w:rsidR="002A3181" w:rsidRPr="001B5E3C" w:rsidRDefault="002A3181" w:rsidP="002A3181">
      <w:pPr>
        <w:rPr>
          <w:rFonts w:asciiTheme="minorEastAsia" w:hAnsiTheme="minorEastAsia"/>
          <w:sz w:val="24"/>
          <w:lang w:eastAsia="zh-CN"/>
        </w:rPr>
      </w:pPr>
    </w:p>
    <w:p w:rsidR="002A3181" w:rsidRPr="001B5E3C" w:rsidRDefault="002A3181" w:rsidP="001B5E3C">
      <w:pPr>
        <w:ind w:firstLine="420"/>
        <w:rPr>
          <w:rFonts w:asciiTheme="minorEastAsia" w:hAnsiTheme="minorEastAsia"/>
          <w:sz w:val="24"/>
          <w:lang w:eastAsia="zh-CN"/>
        </w:rPr>
      </w:pPr>
      <w:r w:rsidRPr="001B5E3C">
        <w:rPr>
          <w:rFonts w:asciiTheme="minorEastAsia" w:hAnsiTheme="minorEastAsia" w:hint="eastAsia"/>
          <w:sz w:val="24"/>
          <w:lang w:eastAsia="zh-CN"/>
        </w:rPr>
        <w:t>4</w:t>
      </w:r>
      <w:r w:rsidRPr="001B5E3C">
        <w:rPr>
          <w:rFonts w:asciiTheme="minorEastAsia" w:hAnsiTheme="minorEastAsia"/>
          <w:sz w:val="24"/>
          <w:lang w:eastAsia="zh-CN"/>
        </w:rPr>
        <w:t>. PandaX首个轴子暗物质搜寻结果的发表。</w:t>
      </w:r>
    </w:p>
    <w:p w:rsidR="002A3181" w:rsidRPr="001B5E3C" w:rsidRDefault="002A3181" w:rsidP="001B5E3C">
      <w:pPr>
        <w:ind w:firstLine="420"/>
        <w:rPr>
          <w:rFonts w:asciiTheme="minorEastAsia" w:hAnsiTheme="minorEastAsia"/>
          <w:sz w:val="24"/>
          <w:lang w:eastAsia="zh-CN"/>
        </w:rPr>
      </w:pPr>
      <w:r w:rsidRPr="001B5E3C">
        <w:rPr>
          <w:rFonts w:asciiTheme="minorEastAsia" w:hAnsiTheme="minorEastAsia" w:hint="eastAsia"/>
          <w:sz w:val="24"/>
          <w:lang w:eastAsia="zh-CN"/>
        </w:rPr>
        <w:t>轴子是理论物理学家为了合理解释强相互作用中</w:t>
      </w:r>
      <w:r w:rsidRPr="001B5E3C">
        <w:rPr>
          <w:rFonts w:asciiTheme="minorEastAsia" w:hAnsiTheme="minorEastAsia"/>
          <w:sz w:val="24"/>
          <w:lang w:eastAsia="zh-CN"/>
        </w:rPr>
        <w:t>CP守恒而提出的一种玻色子。同时轴子及一些类轴子粒子（</w:t>
      </w:r>
      <w:proofErr w:type="spellStart"/>
      <w:r w:rsidRPr="001B5E3C">
        <w:rPr>
          <w:rFonts w:asciiTheme="minorEastAsia" w:hAnsiTheme="minorEastAsia"/>
          <w:sz w:val="24"/>
          <w:lang w:eastAsia="zh-CN"/>
        </w:rPr>
        <w:t>axion</w:t>
      </w:r>
      <w:proofErr w:type="spellEnd"/>
      <w:r w:rsidRPr="001B5E3C">
        <w:rPr>
          <w:rFonts w:asciiTheme="minorEastAsia" w:hAnsiTheme="minorEastAsia"/>
          <w:sz w:val="24"/>
          <w:lang w:eastAsia="zh-CN"/>
        </w:rPr>
        <w:t>-like particles, ALP）也能作为暗物质的一种候选粒子，因此目前国际上有很多合作组正在进行轴子的搜索。在很多新物理模型中，轴子和电子之间有耦合，因此可以通过我们探测器中的电子反冲事例开展搜寻。我们利用Run9数据，对几十keV 以下的电子反冲事例的能谱分布开展了拟合，未发现轴子的踪迹，从而进一步压缩了轴子所可能存在的参数空间，获得了国际同类实验中最为领先的限制。该结果将千电子伏能量区域内</w:t>
      </w:r>
      <w:r w:rsidRPr="001B5E3C">
        <w:rPr>
          <w:rFonts w:asciiTheme="minorEastAsia" w:hAnsiTheme="minorEastAsia" w:hint="eastAsia"/>
          <w:sz w:val="24"/>
          <w:lang w:eastAsia="zh-CN"/>
        </w:rPr>
        <w:t>，来自太阳的轴子与电子间的耦合常数限制在小于</w:t>
      </w:r>
      <w:r w:rsidRPr="001B5E3C">
        <w:rPr>
          <w:rFonts w:asciiTheme="minorEastAsia" w:hAnsiTheme="minorEastAsia"/>
          <w:sz w:val="24"/>
          <w:lang w:eastAsia="zh-CN"/>
        </w:rPr>
        <w:t>4.35×10</w:t>
      </w:r>
      <w:r w:rsidRPr="001B5E3C">
        <w:rPr>
          <w:rFonts w:asciiTheme="minorEastAsia" w:hAnsiTheme="minorEastAsia"/>
          <w:sz w:val="24"/>
          <w:vertAlign w:val="superscript"/>
          <w:lang w:eastAsia="zh-CN"/>
        </w:rPr>
        <w:t>-12</w:t>
      </w:r>
      <w:r w:rsidRPr="001B5E3C">
        <w:rPr>
          <w:rFonts w:asciiTheme="minorEastAsia" w:hAnsiTheme="minorEastAsia"/>
          <w:sz w:val="24"/>
          <w:lang w:eastAsia="zh-CN"/>
        </w:rPr>
        <w:t>的范围内，而星际类轴子粒子的耦合常数则限制在1×10</w:t>
      </w:r>
      <w:r w:rsidRPr="001B5E3C">
        <w:rPr>
          <w:rFonts w:asciiTheme="minorEastAsia" w:hAnsiTheme="minorEastAsia"/>
          <w:sz w:val="24"/>
          <w:vertAlign w:val="superscript"/>
          <w:lang w:eastAsia="zh-CN"/>
        </w:rPr>
        <w:t>-13</w:t>
      </w:r>
      <w:r w:rsidRPr="001B5E3C">
        <w:rPr>
          <w:rFonts w:asciiTheme="minorEastAsia" w:hAnsiTheme="minorEastAsia"/>
          <w:sz w:val="24"/>
          <w:lang w:eastAsia="zh-CN"/>
        </w:rPr>
        <w:t>以下。该结果发表于2017年11月在《物理评论快报》上【Phys. Rev. Lett. 119, 181806（2017）】。</w:t>
      </w:r>
    </w:p>
    <w:p w:rsidR="002A3181" w:rsidRPr="001B5E3C" w:rsidRDefault="002A3181" w:rsidP="002A3181">
      <w:pPr>
        <w:rPr>
          <w:rFonts w:asciiTheme="minorEastAsia" w:hAnsiTheme="minorEastAsia"/>
          <w:sz w:val="24"/>
          <w:lang w:eastAsia="zh-CN"/>
        </w:rPr>
      </w:pPr>
    </w:p>
    <w:p w:rsidR="002A3181" w:rsidRPr="001B5E3C" w:rsidRDefault="002A3181" w:rsidP="001B5E3C">
      <w:pPr>
        <w:ind w:firstLine="420"/>
        <w:rPr>
          <w:rFonts w:asciiTheme="minorEastAsia" w:hAnsiTheme="minorEastAsia"/>
          <w:sz w:val="24"/>
          <w:lang w:eastAsia="zh-CN"/>
        </w:rPr>
      </w:pPr>
      <w:r w:rsidRPr="001B5E3C">
        <w:rPr>
          <w:rFonts w:asciiTheme="minorEastAsia" w:hAnsiTheme="minorEastAsia" w:hint="eastAsia"/>
          <w:sz w:val="24"/>
          <w:lang w:eastAsia="zh-CN"/>
        </w:rPr>
        <w:t>5.</w:t>
      </w:r>
      <w:r w:rsidRPr="001B5E3C">
        <w:rPr>
          <w:rFonts w:asciiTheme="minorEastAsia" w:hAnsiTheme="minorEastAsia"/>
          <w:sz w:val="24"/>
          <w:lang w:eastAsia="zh-CN"/>
        </w:rPr>
        <w:t xml:space="preserve"> 对非弹暗物质散射的寻找。</w:t>
      </w:r>
    </w:p>
    <w:p w:rsidR="002A3181" w:rsidRPr="001B5E3C" w:rsidRDefault="002A3181" w:rsidP="001B5E3C">
      <w:pPr>
        <w:ind w:firstLine="420"/>
        <w:rPr>
          <w:rFonts w:asciiTheme="minorEastAsia" w:hAnsiTheme="minorEastAsia"/>
          <w:sz w:val="24"/>
          <w:lang w:eastAsia="zh-CN"/>
        </w:rPr>
      </w:pPr>
      <w:r w:rsidRPr="001B5E3C">
        <w:rPr>
          <w:rFonts w:asciiTheme="minorEastAsia" w:hAnsiTheme="minorEastAsia" w:hint="eastAsia"/>
          <w:sz w:val="24"/>
          <w:lang w:eastAsia="zh-CN"/>
        </w:rPr>
        <w:t>在新物理模型中，暗物质粒子可能存在不同的能级，能级之间有微小的质</w:t>
      </w:r>
      <w:r w:rsidRPr="001B5E3C">
        <w:rPr>
          <w:rFonts w:asciiTheme="minorEastAsia" w:hAnsiTheme="minorEastAsia" w:hint="eastAsia"/>
          <w:sz w:val="24"/>
          <w:lang w:eastAsia="zh-CN"/>
        </w:rPr>
        <w:lastRenderedPageBreak/>
        <w:t>量分裂，在和原子核的散射中有可能产生所谓的非弹性散射效应。处于基态的暗物质粒子能够与原子核发生非弹性碰撞过程，从而被激发到高能态。由于发生非弹性散射需要暗物质的速度大于某个与相关的阈值，该过程发生的几率降低，信号特征也不同于传统的弹性散射过程。基于</w:t>
      </w:r>
      <w:r w:rsidRPr="001B5E3C">
        <w:rPr>
          <w:rFonts w:asciiTheme="minorEastAsia" w:hAnsiTheme="minorEastAsia"/>
          <w:sz w:val="24"/>
          <w:lang w:eastAsia="zh-CN"/>
        </w:rPr>
        <w:t>Run9数据，我们开展了对这种特殊现象的研究，对暗物质质量1TeV和10TeV、质量分裂在0-300keV区间的暗物质与原子核散射的截面给出了世界上目前最强的限制。研究论文在《物理评论D》上发表【</w:t>
      </w:r>
      <w:proofErr w:type="spellStart"/>
      <w:r w:rsidRPr="001B5E3C">
        <w:rPr>
          <w:rFonts w:asciiTheme="minorEastAsia" w:hAnsiTheme="minorEastAsia"/>
          <w:sz w:val="24"/>
          <w:lang w:eastAsia="zh-CN"/>
        </w:rPr>
        <w:t>Phys.Rev</w:t>
      </w:r>
      <w:proofErr w:type="spellEnd"/>
      <w:r w:rsidRPr="001B5E3C">
        <w:rPr>
          <w:rFonts w:asciiTheme="minorEastAsia" w:hAnsiTheme="minorEastAsia"/>
          <w:sz w:val="24"/>
          <w:lang w:eastAsia="zh-CN"/>
        </w:rPr>
        <w:t>. D96 (2017) no.10, 102007】。</w:t>
      </w:r>
    </w:p>
    <w:p w:rsidR="002A3181" w:rsidRPr="001B5E3C" w:rsidRDefault="002A3181" w:rsidP="002A3181">
      <w:pPr>
        <w:rPr>
          <w:rFonts w:asciiTheme="minorEastAsia" w:hAnsiTheme="minorEastAsia"/>
          <w:sz w:val="24"/>
          <w:lang w:eastAsia="zh-CN"/>
        </w:rPr>
      </w:pPr>
    </w:p>
    <w:p w:rsidR="002A3181" w:rsidRPr="001B5E3C" w:rsidRDefault="002A3181" w:rsidP="001B5E3C">
      <w:pPr>
        <w:ind w:firstLine="420"/>
        <w:rPr>
          <w:rFonts w:asciiTheme="minorEastAsia" w:hAnsiTheme="minorEastAsia"/>
          <w:sz w:val="24"/>
          <w:lang w:eastAsia="zh-CN"/>
        </w:rPr>
      </w:pPr>
      <w:r w:rsidRPr="001B5E3C">
        <w:rPr>
          <w:rFonts w:asciiTheme="minorEastAsia" w:hAnsiTheme="minorEastAsia" w:hint="eastAsia"/>
          <w:sz w:val="24"/>
          <w:lang w:eastAsia="zh-CN"/>
        </w:rPr>
        <w:t>6.</w:t>
      </w:r>
      <w:r w:rsidRPr="001B5E3C">
        <w:rPr>
          <w:rFonts w:asciiTheme="minorEastAsia" w:hAnsiTheme="minorEastAsia"/>
          <w:sz w:val="24"/>
          <w:lang w:eastAsia="zh-CN"/>
        </w:rPr>
        <w:t xml:space="preserve"> 暗物质直接探测综述文章在《Nature Physics》上发表。</w:t>
      </w:r>
    </w:p>
    <w:p w:rsidR="002A3181" w:rsidRPr="001B5E3C" w:rsidRDefault="002A3181" w:rsidP="001B5E3C">
      <w:pPr>
        <w:ind w:firstLine="420"/>
        <w:rPr>
          <w:rFonts w:asciiTheme="minorEastAsia" w:hAnsiTheme="minorEastAsia"/>
          <w:sz w:val="24"/>
          <w:lang w:eastAsia="zh-CN"/>
        </w:rPr>
      </w:pPr>
      <w:r w:rsidRPr="001B5E3C">
        <w:rPr>
          <w:rFonts w:asciiTheme="minorEastAsia" w:hAnsiTheme="minorEastAsia" w:hint="eastAsia"/>
          <w:sz w:val="24"/>
          <w:lang w:eastAsia="zh-CN"/>
        </w:rPr>
        <w:t>基于</w:t>
      </w:r>
      <w:r w:rsidRPr="001B5E3C">
        <w:rPr>
          <w:rFonts w:asciiTheme="minorEastAsia" w:hAnsiTheme="minorEastAsia"/>
          <w:sz w:val="24"/>
          <w:lang w:eastAsia="zh-CN"/>
        </w:rPr>
        <w:t>PandaX实验获得的重要进展和对暗物质直接探测领域的贡献，《Nature Physics》邀请季向东撰写暗物质直接探测综述文章。文章由项目组刘江来、谌勋和季向东共同写作完成，于2017年3月发表【Nature Physics 13, 212–216 (2017)】。</w:t>
      </w:r>
    </w:p>
    <w:p w:rsidR="002A3181" w:rsidRPr="001B5E3C" w:rsidRDefault="002A3181" w:rsidP="002A3181">
      <w:pPr>
        <w:rPr>
          <w:rFonts w:asciiTheme="minorEastAsia" w:hAnsiTheme="minorEastAsia"/>
          <w:sz w:val="24"/>
          <w:lang w:eastAsia="zh-CN"/>
        </w:rPr>
      </w:pPr>
    </w:p>
    <w:p w:rsidR="002A3181" w:rsidRPr="001B5E3C" w:rsidRDefault="002A3181" w:rsidP="001B5E3C">
      <w:pPr>
        <w:ind w:firstLine="420"/>
        <w:rPr>
          <w:rFonts w:asciiTheme="minorEastAsia" w:hAnsiTheme="minorEastAsia"/>
          <w:sz w:val="24"/>
          <w:lang w:eastAsia="zh-CN"/>
        </w:rPr>
      </w:pPr>
      <w:r w:rsidRPr="001B5E3C">
        <w:rPr>
          <w:rFonts w:asciiTheme="minorEastAsia" w:hAnsiTheme="minorEastAsia" w:hint="eastAsia"/>
          <w:sz w:val="24"/>
          <w:lang w:eastAsia="zh-CN"/>
        </w:rPr>
        <w:t>7</w:t>
      </w:r>
      <w:r w:rsidRPr="001B5E3C">
        <w:rPr>
          <w:rFonts w:asciiTheme="minorEastAsia" w:hAnsiTheme="minorEastAsia"/>
          <w:sz w:val="24"/>
          <w:lang w:eastAsia="zh-CN"/>
        </w:rPr>
        <w:t>. 首次给出了针对轻传播子的暗物质模型的探测结果</w:t>
      </w:r>
    </w:p>
    <w:p w:rsidR="002A3181" w:rsidRPr="001B5E3C" w:rsidRDefault="002A3181" w:rsidP="002A3181">
      <w:pPr>
        <w:rPr>
          <w:rFonts w:asciiTheme="minorEastAsia" w:hAnsiTheme="minorEastAsia"/>
          <w:sz w:val="24"/>
          <w:lang w:eastAsia="zh-CN"/>
        </w:rPr>
      </w:pPr>
      <w:r w:rsidRPr="001B5E3C">
        <w:rPr>
          <w:rFonts w:asciiTheme="minorEastAsia" w:hAnsiTheme="minorEastAsia"/>
          <w:sz w:val="24"/>
          <w:lang w:eastAsia="zh-CN"/>
        </w:rPr>
        <w:t>自相互作用暗物质模型是和轻传播子相关的最为重要的</w:t>
      </w:r>
      <w:r w:rsidRPr="001B5E3C">
        <w:rPr>
          <w:rFonts w:asciiTheme="minorEastAsia" w:hAnsiTheme="minorEastAsia" w:hint="eastAsia"/>
          <w:sz w:val="24"/>
          <w:lang w:eastAsia="zh-CN"/>
        </w:rPr>
        <w:t>暗物质</w:t>
      </w:r>
      <w:r w:rsidRPr="001B5E3C">
        <w:rPr>
          <w:rFonts w:asciiTheme="minorEastAsia" w:hAnsiTheme="minorEastAsia"/>
          <w:sz w:val="24"/>
          <w:lang w:eastAsia="zh-CN"/>
        </w:rPr>
        <w:t>模型之一</w:t>
      </w:r>
      <w:r w:rsidRPr="001B5E3C">
        <w:rPr>
          <w:rFonts w:asciiTheme="minorEastAsia" w:hAnsiTheme="minorEastAsia" w:hint="eastAsia"/>
          <w:sz w:val="24"/>
          <w:lang w:eastAsia="zh-CN"/>
        </w:rPr>
        <w:t>，</w:t>
      </w:r>
      <w:r w:rsidRPr="001B5E3C">
        <w:rPr>
          <w:rFonts w:asciiTheme="minorEastAsia" w:hAnsiTheme="minorEastAsia"/>
          <w:sz w:val="24"/>
          <w:lang w:eastAsia="zh-CN"/>
        </w:rPr>
        <w:t>该模型很好地解决了最近几十年来WIMP模型在解释星系尺度的宇宙结构上遇到的若干“小尺度危机”。PandaX-II实验</w:t>
      </w:r>
      <w:r w:rsidRPr="001B5E3C">
        <w:rPr>
          <w:rFonts w:asciiTheme="minorEastAsia" w:hAnsiTheme="minorEastAsia" w:hint="eastAsia"/>
          <w:sz w:val="24"/>
          <w:lang w:eastAsia="zh-CN"/>
        </w:rPr>
        <w:t>利用</w:t>
      </w:r>
      <w:r w:rsidRPr="001B5E3C">
        <w:rPr>
          <w:rFonts w:asciiTheme="minorEastAsia" w:hAnsiTheme="minorEastAsia"/>
          <w:sz w:val="24"/>
          <w:lang w:eastAsia="zh-CN"/>
        </w:rPr>
        <w:t>2016年和2017年采集的54吨天曝光量的数据</w:t>
      </w:r>
      <w:r w:rsidRPr="001B5E3C">
        <w:rPr>
          <w:rFonts w:asciiTheme="minorEastAsia" w:hAnsiTheme="minorEastAsia" w:hint="eastAsia"/>
          <w:sz w:val="24"/>
          <w:lang w:eastAsia="zh-CN"/>
        </w:rPr>
        <w:t>给出了对于</w:t>
      </w:r>
      <w:r w:rsidRPr="001B5E3C">
        <w:rPr>
          <w:rFonts w:asciiTheme="minorEastAsia" w:hAnsiTheme="minorEastAsia"/>
          <w:sz w:val="24"/>
          <w:lang w:eastAsia="zh-CN"/>
        </w:rPr>
        <w:t>自相互作用暗物质模型</w:t>
      </w:r>
      <w:r w:rsidRPr="001B5E3C">
        <w:rPr>
          <w:rFonts w:asciiTheme="minorEastAsia" w:hAnsiTheme="minorEastAsia" w:hint="eastAsia"/>
          <w:sz w:val="24"/>
          <w:lang w:eastAsia="zh-CN"/>
        </w:rPr>
        <w:t>的</w:t>
      </w:r>
      <w:r w:rsidRPr="001B5E3C">
        <w:rPr>
          <w:rFonts w:asciiTheme="minorEastAsia" w:hAnsiTheme="minorEastAsia"/>
          <w:sz w:val="24"/>
          <w:lang w:eastAsia="zh-CN"/>
        </w:rPr>
        <w:t>最强烈的限制</w:t>
      </w:r>
      <w:r w:rsidRPr="001B5E3C">
        <w:rPr>
          <w:rFonts w:asciiTheme="minorEastAsia" w:hAnsiTheme="minorEastAsia" w:hint="eastAsia"/>
          <w:sz w:val="24"/>
          <w:lang w:eastAsia="zh-CN"/>
        </w:rPr>
        <w:t>，</w:t>
      </w:r>
      <w:r w:rsidRPr="001B5E3C">
        <w:rPr>
          <w:rFonts w:asciiTheme="minorEastAsia" w:hAnsiTheme="minorEastAsia"/>
          <w:sz w:val="24"/>
          <w:lang w:eastAsia="zh-CN"/>
        </w:rPr>
        <w:t>并系统地研究了暗物质与核子反应截面的上限和传播子质量的关系</w:t>
      </w:r>
      <w:r w:rsidRPr="001B5E3C">
        <w:rPr>
          <w:rFonts w:asciiTheme="minorEastAsia" w:hAnsiTheme="minorEastAsia" w:hint="eastAsia"/>
          <w:sz w:val="24"/>
          <w:lang w:eastAsia="zh-CN"/>
        </w:rPr>
        <w:t>。该结果于2018年7</w:t>
      </w:r>
      <w:proofErr w:type="gramStart"/>
      <w:r w:rsidRPr="001B5E3C">
        <w:rPr>
          <w:rFonts w:asciiTheme="minorEastAsia" w:hAnsiTheme="minorEastAsia" w:hint="eastAsia"/>
          <w:sz w:val="24"/>
          <w:lang w:eastAsia="zh-CN"/>
        </w:rPr>
        <w:t>月正式以“</w:t>
      </w:r>
      <w:proofErr w:type="gramEnd"/>
      <w:r w:rsidRPr="001B5E3C">
        <w:rPr>
          <w:rFonts w:asciiTheme="minorEastAsia" w:hAnsiTheme="minorEastAsia" w:hint="eastAsia"/>
          <w:sz w:val="24"/>
          <w:lang w:eastAsia="zh-CN"/>
        </w:rPr>
        <w:t>编辑推荐”的形式发表在</w:t>
      </w:r>
      <w:r w:rsidRPr="001B5E3C">
        <w:rPr>
          <w:rFonts w:asciiTheme="minorEastAsia" w:hAnsiTheme="minorEastAsia"/>
          <w:sz w:val="24"/>
          <w:lang w:eastAsia="zh-CN"/>
        </w:rPr>
        <w:t>《物理评论快报》上【Phys. Rev. Lett. 121, 021304 (</w:t>
      </w:r>
      <w:proofErr w:type="gramStart"/>
      <w:r w:rsidRPr="001B5E3C">
        <w:rPr>
          <w:rFonts w:asciiTheme="minorEastAsia" w:hAnsiTheme="minorEastAsia"/>
          <w:sz w:val="24"/>
          <w:lang w:eastAsia="zh-CN"/>
        </w:rPr>
        <w:t>2018)</w:t>
      </w:r>
      <w:r w:rsidRPr="001B5E3C">
        <w:rPr>
          <w:rFonts w:asciiTheme="minorEastAsia" w:hAnsiTheme="minorEastAsia" w:hint="eastAsia"/>
          <w:sz w:val="24"/>
          <w:lang w:eastAsia="zh-CN"/>
        </w:rPr>
        <w:t>】</w:t>
      </w:r>
      <w:proofErr w:type="gramEnd"/>
    </w:p>
    <w:p w:rsidR="001B5E3C" w:rsidRDefault="001B5E3C">
      <w:pPr>
        <w:pStyle w:val="BodyText"/>
        <w:spacing w:before="73" w:line="360" w:lineRule="auto"/>
        <w:ind w:left="0" w:firstLineChars="200" w:firstLine="620"/>
        <w:rPr>
          <w:rFonts w:asciiTheme="minorEastAsia" w:eastAsiaTheme="minorEastAsia" w:hAnsiTheme="minorEastAsia" w:cs="Times New Roman"/>
          <w:spacing w:val="-5"/>
          <w:lang w:eastAsia="zh-CN"/>
        </w:rPr>
      </w:pPr>
    </w:p>
    <w:p w:rsidR="003E6F12" w:rsidRPr="001B5E3C" w:rsidRDefault="000E4DBE">
      <w:pPr>
        <w:pStyle w:val="BodyText"/>
        <w:spacing w:before="73" w:line="360" w:lineRule="auto"/>
        <w:ind w:left="0" w:firstLineChars="200" w:firstLine="620"/>
        <w:rPr>
          <w:rFonts w:asciiTheme="minorEastAsia" w:eastAsiaTheme="minorEastAsia" w:hAnsiTheme="minorEastAsia" w:cs="Times New Roman"/>
          <w:spacing w:val="-5"/>
          <w:lang w:eastAsia="zh-CN"/>
        </w:rPr>
      </w:pPr>
      <w:r w:rsidRPr="001B5E3C">
        <w:rPr>
          <w:rFonts w:asciiTheme="minorEastAsia" w:eastAsiaTheme="minorEastAsia" w:hAnsiTheme="minorEastAsia" w:cs="Times New Roman"/>
          <w:spacing w:val="-5"/>
          <w:lang w:eastAsia="zh-CN"/>
        </w:rPr>
        <w:t xml:space="preserve">2. </w:t>
      </w:r>
      <w:r w:rsidRPr="001B5E3C">
        <w:rPr>
          <w:rFonts w:asciiTheme="minorEastAsia" w:eastAsiaTheme="minorEastAsia" w:hAnsiTheme="minorEastAsia" w:cs="Times New Roman" w:hint="eastAsia"/>
          <w:spacing w:val="-5"/>
          <w:lang w:eastAsia="zh-CN"/>
        </w:rPr>
        <w:t>课题调整情况</w:t>
      </w:r>
    </w:p>
    <w:p w:rsidR="003E6F12" w:rsidRPr="001B5E3C" w:rsidRDefault="000E4DBE">
      <w:pPr>
        <w:pStyle w:val="BodyText"/>
        <w:spacing w:before="73" w:line="360" w:lineRule="auto"/>
        <w:ind w:left="0" w:firstLineChars="200" w:firstLine="608"/>
        <w:rPr>
          <w:rFonts w:asciiTheme="minorEastAsia" w:eastAsiaTheme="minorEastAsia" w:hAnsiTheme="minorEastAsia" w:cs="Times New Roman"/>
          <w:spacing w:val="-8"/>
          <w:lang w:eastAsia="zh-CN"/>
        </w:rPr>
      </w:pPr>
      <w:r w:rsidRPr="001B5E3C">
        <w:rPr>
          <w:rFonts w:asciiTheme="minorEastAsia" w:eastAsiaTheme="minorEastAsia" w:hAnsiTheme="minorEastAsia" w:cs="Times New Roman"/>
          <w:spacing w:val="-8"/>
          <w:lang w:eastAsia="zh-CN"/>
        </w:rPr>
        <w:t xml:space="preserve">如课题出现超前/迟滞等情况，请详细说明原因、措施及履行相关审批管理制度的情况。 </w:t>
      </w:r>
    </w:p>
    <w:p w:rsidR="00973008" w:rsidRPr="001B5E3C" w:rsidRDefault="00973008">
      <w:pPr>
        <w:pStyle w:val="BodyText"/>
        <w:spacing w:before="73" w:line="360" w:lineRule="auto"/>
        <w:ind w:left="0" w:firstLineChars="200" w:firstLine="448"/>
        <w:rPr>
          <w:rFonts w:asciiTheme="minorEastAsia" w:eastAsiaTheme="minorEastAsia" w:hAnsiTheme="minorEastAsia" w:cs="Times New Roman"/>
          <w:spacing w:val="-8"/>
          <w:sz w:val="24"/>
          <w:lang w:eastAsia="zh-CN"/>
        </w:rPr>
      </w:pPr>
      <w:r w:rsidRPr="001B5E3C">
        <w:rPr>
          <w:rFonts w:asciiTheme="minorEastAsia" w:eastAsiaTheme="minorEastAsia" w:hAnsiTheme="minorEastAsia" w:cs="Times New Roman" w:hint="eastAsia"/>
          <w:spacing w:val="-8"/>
          <w:sz w:val="24"/>
          <w:lang w:eastAsia="zh-CN"/>
        </w:rPr>
        <w:t>无</w:t>
      </w:r>
    </w:p>
    <w:p w:rsidR="003E6F12" w:rsidRPr="001B5E3C" w:rsidRDefault="000E4DBE">
      <w:pPr>
        <w:pStyle w:val="BodyText"/>
        <w:spacing w:line="360" w:lineRule="auto"/>
        <w:ind w:left="728"/>
        <w:rPr>
          <w:rFonts w:asciiTheme="minorEastAsia" w:eastAsiaTheme="minorEastAsia" w:hAnsiTheme="minorEastAsia" w:cs="Times New Roman"/>
          <w:b/>
          <w:spacing w:val="-9"/>
          <w:lang w:eastAsia="zh-CN"/>
        </w:rPr>
      </w:pPr>
      <w:r w:rsidRPr="001B5E3C">
        <w:rPr>
          <w:rFonts w:asciiTheme="minorEastAsia" w:eastAsiaTheme="minorEastAsia" w:hAnsiTheme="minorEastAsia" w:cs="Times New Roman"/>
          <w:b/>
          <w:spacing w:val="-9"/>
          <w:lang w:eastAsia="zh-CN"/>
        </w:rPr>
        <w:t xml:space="preserve">二、取得的重要进展及成果 </w:t>
      </w:r>
    </w:p>
    <w:p w:rsidR="003E6F12" w:rsidRPr="001B5E3C" w:rsidRDefault="000E4DBE">
      <w:pPr>
        <w:pStyle w:val="BodyText"/>
        <w:spacing w:line="360" w:lineRule="auto"/>
        <w:ind w:left="728"/>
        <w:rPr>
          <w:rFonts w:asciiTheme="minorEastAsia" w:eastAsiaTheme="minorEastAsia" w:hAnsiTheme="minorEastAsia" w:cs="Times New Roman"/>
          <w:b/>
          <w:spacing w:val="-9"/>
          <w:lang w:eastAsia="zh-CN"/>
        </w:rPr>
      </w:pPr>
      <w:r w:rsidRPr="001B5E3C">
        <w:rPr>
          <w:rFonts w:asciiTheme="minorEastAsia" w:eastAsiaTheme="minorEastAsia" w:hAnsiTheme="minorEastAsia" w:cs="Times New Roman"/>
          <w:spacing w:val="-5"/>
          <w:lang w:eastAsia="zh-CN"/>
        </w:rPr>
        <w:t>1.课题中期重要进展及成果</w:t>
      </w:r>
    </w:p>
    <w:p w:rsidR="003E6F12" w:rsidRPr="001B5E3C" w:rsidRDefault="000E4DBE">
      <w:pPr>
        <w:pStyle w:val="BodyText"/>
        <w:spacing w:line="360" w:lineRule="auto"/>
        <w:ind w:left="0" w:firstLineChars="200" w:firstLine="608"/>
        <w:rPr>
          <w:rFonts w:asciiTheme="minorEastAsia" w:eastAsiaTheme="minorEastAsia" w:hAnsiTheme="minorEastAsia" w:cs="Times New Roman"/>
          <w:spacing w:val="-8"/>
          <w:lang w:eastAsia="zh-CN"/>
        </w:rPr>
      </w:pPr>
      <w:r w:rsidRPr="001B5E3C">
        <w:rPr>
          <w:rFonts w:asciiTheme="minorEastAsia" w:eastAsiaTheme="minorEastAsia" w:hAnsiTheme="minorEastAsia" w:cs="Times New Roman"/>
          <w:spacing w:val="-8"/>
          <w:lang w:eastAsia="zh-CN"/>
        </w:rPr>
        <w:t>简要介绍课题研究工作的重要进展、阶段性成果（一般不超过3项）及前景。</w:t>
      </w:r>
    </w:p>
    <w:p w:rsidR="002A3181" w:rsidRPr="001B5E3C" w:rsidRDefault="002A3181" w:rsidP="001B5E3C">
      <w:pPr>
        <w:ind w:firstLine="420"/>
        <w:rPr>
          <w:rFonts w:asciiTheme="minorEastAsia" w:hAnsiTheme="minorEastAsia"/>
          <w:sz w:val="24"/>
          <w:lang w:eastAsia="zh-CN"/>
        </w:rPr>
      </w:pPr>
      <w:r w:rsidRPr="001B5E3C">
        <w:rPr>
          <w:rFonts w:asciiTheme="minorEastAsia" w:hAnsiTheme="minorEastAsia" w:hint="eastAsia"/>
          <w:sz w:val="24"/>
          <w:lang w:eastAsia="zh-CN"/>
        </w:rPr>
        <w:t>本课题圆满完成了预期的年度计划，并取得了阶段性成果，这些成果包括：</w:t>
      </w:r>
    </w:p>
    <w:p w:rsidR="002A3181" w:rsidRPr="001B5E3C" w:rsidRDefault="002A3181" w:rsidP="001B5E3C">
      <w:pPr>
        <w:ind w:firstLine="420"/>
        <w:rPr>
          <w:rFonts w:asciiTheme="minorEastAsia" w:hAnsiTheme="minorEastAsia"/>
          <w:sz w:val="24"/>
          <w:lang w:eastAsia="zh-CN"/>
        </w:rPr>
      </w:pPr>
      <w:r w:rsidRPr="001B5E3C">
        <w:rPr>
          <w:rFonts w:asciiTheme="minorEastAsia" w:hAnsiTheme="minorEastAsia" w:hint="eastAsia"/>
          <w:sz w:val="24"/>
          <w:lang w:eastAsia="zh-CN"/>
        </w:rPr>
        <w:t>1.</w:t>
      </w:r>
      <w:r w:rsidRPr="001B5E3C">
        <w:rPr>
          <w:rFonts w:asciiTheme="minorEastAsia" w:hAnsiTheme="minorEastAsia"/>
          <w:sz w:val="24"/>
          <w:lang w:eastAsia="zh-CN"/>
        </w:rPr>
        <w:t xml:space="preserve"> </w:t>
      </w:r>
      <w:r w:rsidRPr="001B5E3C">
        <w:rPr>
          <w:rFonts w:asciiTheme="minorEastAsia" w:hAnsiTheme="minorEastAsia" w:hint="eastAsia"/>
          <w:sz w:val="24"/>
          <w:lang w:eastAsia="zh-CN"/>
        </w:rPr>
        <w:t>2016年9月首次发表世界领先的暗物质直接探测物理分析结果，利用</w:t>
      </w:r>
      <w:r w:rsidRPr="001B5E3C">
        <w:rPr>
          <w:rFonts w:asciiTheme="minorEastAsia" w:hAnsiTheme="minorEastAsia"/>
          <w:sz w:val="24"/>
          <w:lang w:eastAsia="zh-CN"/>
        </w:rPr>
        <w:t>用3.3万公斤</w:t>
      </w:r>
      <w:r w:rsidRPr="001B5E3C">
        <w:rPr>
          <w:rFonts w:asciiTheme="minorEastAsia" w:hAnsiTheme="minorEastAsia" w:hint="eastAsia"/>
          <w:sz w:val="24"/>
          <w:lang w:eastAsia="zh-CN"/>
        </w:rPr>
        <w:t>·</w:t>
      </w:r>
      <w:r w:rsidRPr="001B5E3C">
        <w:rPr>
          <w:rFonts w:asciiTheme="minorEastAsia" w:hAnsiTheme="minorEastAsia"/>
          <w:sz w:val="24"/>
          <w:lang w:eastAsia="zh-CN"/>
        </w:rPr>
        <w:t>天的曝光量，PandaX实验给出了对暗物质和普通物质散射截面的</w:t>
      </w:r>
      <w:r w:rsidRPr="001B5E3C">
        <w:rPr>
          <w:rFonts w:asciiTheme="minorEastAsia" w:hAnsiTheme="minorEastAsia"/>
          <w:sz w:val="24"/>
          <w:lang w:eastAsia="zh-CN"/>
        </w:rPr>
        <w:lastRenderedPageBreak/>
        <w:t>最强限制，在暗物质质量为40GeV下的限制为2.5×10</w:t>
      </w:r>
      <w:r w:rsidRPr="001B5E3C">
        <w:rPr>
          <w:rFonts w:asciiTheme="minorEastAsia" w:hAnsiTheme="minorEastAsia"/>
          <w:sz w:val="24"/>
          <w:vertAlign w:val="superscript"/>
          <w:lang w:eastAsia="zh-CN"/>
        </w:rPr>
        <w:t>-46</w:t>
      </w:r>
      <w:r w:rsidRPr="001B5E3C">
        <w:rPr>
          <w:rFonts w:asciiTheme="minorEastAsia" w:hAnsiTheme="minorEastAsia"/>
          <w:sz w:val="24"/>
          <w:lang w:eastAsia="zh-CN"/>
        </w:rPr>
        <w:t>cm</w:t>
      </w:r>
      <w:r w:rsidRPr="001B5E3C">
        <w:rPr>
          <w:rFonts w:asciiTheme="minorEastAsia" w:hAnsiTheme="minorEastAsia"/>
          <w:sz w:val="24"/>
          <w:vertAlign w:val="superscript"/>
          <w:lang w:eastAsia="zh-CN"/>
        </w:rPr>
        <w:t>2</w:t>
      </w:r>
      <w:r w:rsidRPr="001B5E3C">
        <w:rPr>
          <w:rFonts w:asciiTheme="minorEastAsia" w:hAnsiTheme="minorEastAsia"/>
          <w:sz w:val="24"/>
          <w:lang w:eastAsia="zh-CN"/>
        </w:rPr>
        <w:t>，这个结果比美国LUX合作组2015年发表的原世界最灵敏结果好了2倍以上</w:t>
      </w:r>
      <w:r w:rsidRPr="001B5E3C">
        <w:rPr>
          <w:rFonts w:asciiTheme="minorEastAsia" w:hAnsiTheme="minorEastAsia" w:hint="eastAsia"/>
          <w:sz w:val="24"/>
          <w:lang w:eastAsia="zh-CN"/>
        </w:rPr>
        <w:t>。</w:t>
      </w:r>
    </w:p>
    <w:p w:rsidR="001B5E3C" w:rsidRDefault="001B5E3C" w:rsidP="002A3181">
      <w:pPr>
        <w:rPr>
          <w:rFonts w:asciiTheme="minorEastAsia" w:hAnsiTheme="minorEastAsia"/>
          <w:sz w:val="24"/>
          <w:lang w:eastAsia="zh-CN"/>
        </w:rPr>
      </w:pPr>
    </w:p>
    <w:p w:rsidR="002A3181" w:rsidRPr="001B5E3C" w:rsidRDefault="002A3181" w:rsidP="001B5E3C">
      <w:pPr>
        <w:ind w:firstLine="420"/>
        <w:rPr>
          <w:rFonts w:asciiTheme="minorEastAsia" w:hAnsiTheme="minorEastAsia"/>
          <w:sz w:val="24"/>
          <w:lang w:eastAsia="zh-CN"/>
        </w:rPr>
      </w:pPr>
      <w:r w:rsidRPr="001B5E3C">
        <w:rPr>
          <w:rFonts w:asciiTheme="minorEastAsia" w:hAnsiTheme="minorEastAsia" w:hint="eastAsia"/>
          <w:sz w:val="24"/>
          <w:lang w:eastAsia="zh-CN"/>
        </w:rPr>
        <w:t>2</w:t>
      </w:r>
      <w:r w:rsidRPr="001B5E3C">
        <w:rPr>
          <w:rFonts w:asciiTheme="minorEastAsia" w:hAnsiTheme="minorEastAsia"/>
          <w:sz w:val="24"/>
          <w:lang w:eastAsia="zh-CN"/>
        </w:rPr>
        <w:t>. 2017</w:t>
      </w:r>
      <w:r w:rsidRPr="001B5E3C">
        <w:rPr>
          <w:rFonts w:asciiTheme="minorEastAsia" w:hAnsiTheme="minorEastAsia" w:hint="eastAsia"/>
          <w:sz w:val="24"/>
          <w:lang w:eastAsia="zh-CN"/>
        </w:rPr>
        <w:t>年11月，P</w:t>
      </w:r>
      <w:r w:rsidRPr="001B5E3C">
        <w:rPr>
          <w:rFonts w:asciiTheme="minorEastAsia" w:hAnsiTheme="minorEastAsia"/>
          <w:sz w:val="24"/>
          <w:lang w:eastAsia="zh-CN"/>
        </w:rPr>
        <w:t>andaX-II</w:t>
      </w:r>
      <w:r w:rsidRPr="001B5E3C">
        <w:rPr>
          <w:rFonts w:asciiTheme="minorEastAsia" w:hAnsiTheme="minorEastAsia" w:hint="eastAsia"/>
          <w:sz w:val="24"/>
          <w:lang w:eastAsia="zh-CN"/>
        </w:rPr>
        <w:t>实验再次正式发表了</w:t>
      </w:r>
      <w:r w:rsidRPr="001B5E3C">
        <w:rPr>
          <w:rFonts w:asciiTheme="minorEastAsia" w:hAnsiTheme="minorEastAsia"/>
          <w:sz w:val="24"/>
          <w:lang w:eastAsia="zh-CN"/>
        </w:rPr>
        <w:t>新的自旋无关暗物质-核子散射工作，得到了暗物质和质子中子相互作用的最新上限。该结果又一次超越LUX和XENON1T</w:t>
      </w:r>
      <w:r w:rsidRPr="001B5E3C">
        <w:rPr>
          <w:rFonts w:asciiTheme="minorEastAsia" w:hAnsiTheme="minorEastAsia" w:hint="eastAsia"/>
          <w:sz w:val="24"/>
          <w:lang w:eastAsia="zh-CN"/>
        </w:rPr>
        <w:t>，</w:t>
      </w:r>
      <w:r w:rsidRPr="001B5E3C">
        <w:rPr>
          <w:rFonts w:asciiTheme="minorEastAsia" w:hAnsiTheme="minorEastAsia"/>
          <w:sz w:val="24"/>
          <w:lang w:eastAsia="zh-CN"/>
        </w:rPr>
        <w:t>在暗物质质量大于100GeV的大质量区间给出了</w:t>
      </w:r>
      <w:r w:rsidRPr="001B5E3C">
        <w:rPr>
          <w:rFonts w:asciiTheme="minorEastAsia" w:hAnsiTheme="minorEastAsia" w:hint="eastAsia"/>
          <w:sz w:val="24"/>
          <w:lang w:eastAsia="zh-CN"/>
        </w:rPr>
        <w:t>当时</w:t>
      </w:r>
      <w:r w:rsidRPr="001B5E3C">
        <w:rPr>
          <w:rFonts w:asciiTheme="minorEastAsia" w:hAnsiTheme="minorEastAsia"/>
          <w:sz w:val="24"/>
          <w:lang w:eastAsia="zh-CN"/>
        </w:rPr>
        <w:t>国际上最强的测量限制</w:t>
      </w:r>
      <w:r w:rsidRPr="001B5E3C">
        <w:rPr>
          <w:rFonts w:asciiTheme="minorEastAsia" w:hAnsiTheme="minorEastAsia" w:hint="eastAsia"/>
          <w:sz w:val="24"/>
          <w:lang w:eastAsia="zh-CN"/>
        </w:rPr>
        <w:t>。最佳探测灵敏度已经超过的课题的最终目标要求。</w:t>
      </w:r>
    </w:p>
    <w:p w:rsidR="001B5E3C" w:rsidRDefault="001B5E3C" w:rsidP="002A3181">
      <w:pPr>
        <w:rPr>
          <w:rFonts w:asciiTheme="minorEastAsia" w:hAnsiTheme="minorEastAsia"/>
          <w:sz w:val="24"/>
          <w:lang w:eastAsia="zh-CN"/>
        </w:rPr>
      </w:pPr>
    </w:p>
    <w:p w:rsidR="002A3181" w:rsidRPr="001B5E3C" w:rsidRDefault="002A3181" w:rsidP="001B5E3C">
      <w:pPr>
        <w:ind w:firstLine="420"/>
        <w:rPr>
          <w:rFonts w:asciiTheme="minorEastAsia" w:hAnsiTheme="minorEastAsia"/>
          <w:sz w:val="24"/>
          <w:lang w:eastAsia="zh-CN"/>
        </w:rPr>
      </w:pPr>
      <w:r w:rsidRPr="001B5E3C">
        <w:rPr>
          <w:rFonts w:asciiTheme="minorEastAsia" w:hAnsiTheme="minorEastAsia" w:hint="eastAsia"/>
          <w:sz w:val="24"/>
          <w:lang w:eastAsia="zh-CN"/>
        </w:rPr>
        <w:t>3.</w:t>
      </w:r>
      <w:r w:rsidRPr="001B5E3C">
        <w:rPr>
          <w:rFonts w:asciiTheme="minorEastAsia" w:hAnsiTheme="minorEastAsia"/>
          <w:sz w:val="24"/>
          <w:lang w:eastAsia="zh-CN"/>
        </w:rPr>
        <w:t xml:space="preserve"> </w:t>
      </w:r>
      <w:r w:rsidRPr="001B5E3C">
        <w:rPr>
          <w:rFonts w:asciiTheme="minorEastAsia" w:hAnsiTheme="minorEastAsia" w:hint="eastAsia"/>
          <w:sz w:val="24"/>
          <w:lang w:eastAsia="zh-CN"/>
        </w:rPr>
        <w:t>本课题成功进行了探测器的电子反冲及中子反冲刻度，对探测器的能量标定、本底和信号的区分进行了仔细研究，深刻理解了P</w:t>
      </w:r>
      <w:r w:rsidRPr="001B5E3C">
        <w:rPr>
          <w:rFonts w:asciiTheme="minorEastAsia" w:hAnsiTheme="minorEastAsia"/>
          <w:sz w:val="24"/>
          <w:lang w:eastAsia="zh-CN"/>
        </w:rPr>
        <w:t>andaX-II</w:t>
      </w:r>
      <w:r w:rsidRPr="001B5E3C">
        <w:rPr>
          <w:rFonts w:asciiTheme="minorEastAsia" w:hAnsiTheme="minorEastAsia" w:hint="eastAsia"/>
          <w:sz w:val="24"/>
          <w:lang w:eastAsia="zh-CN"/>
        </w:rPr>
        <w:t>探测器的性质，这为取得世界领先的探测结果提供了重要保障。</w:t>
      </w:r>
    </w:p>
    <w:p w:rsidR="002A3181" w:rsidRPr="001B5E3C" w:rsidRDefault="002A3181" w:rsidP="002A3181">
      <w:pPr>
        <w:rPr>
          <w:rFonts w:asciiTheme="minorEastAsia" w:hAnsiTheme="minorEastAsia"/>
          <w:lang w:eastAsia="zh-CN"/>
        </w:rPr>
      </w:pPr>
    </w:p>
    <w:p w:rsidR="003E6F12" w:rsidRPr="001B5E3C" w:rsidRDefault="000E4DBE">
      <w:pPr>
        <w:pStyle w:val="BodyText"/>
        <w:spacing w:line="360" w:lineRule="auto"/>
        <w:ind w:left="0" w:firstLineChars="200" w:firstLine="620"/>
        <w:rPr>
          <w:rFonts w:asciiTheme="minorEastAsia" w:eastAsiaTheme="minorEastAsia" w:hAnsiTheme="minorEastAsia" w:cs="Times New Roman"/>
          <w:b/>
          <w:spacing w:val="-9"/>
          <w:lang w:eastAsia="zh-CN"/>
        </w:rPr>
      </w:pPr>
      <w:r w:rsidRPr="001B5E3C">
        <w:rPr>
          <w:rFonts w:asciiTheme="minorEastAsia" w:eastAsiaTheme="minorEastAsia" w:hAnsiTheme="minorEastAsia" w:cs="Times New Roman"/>
          <w:spacing w:val="-5"/>
          <w:lang w:eastAsia="zh-CN"/>
        </w:rPr>
        <w:t>2.预期社会经济效益</w:t>
      </w:r>
    </w:p>
    <w:p w:rsidR="003E6F12" w:rsidRPr="001B5E3C" w:rsidRDefault="000E4DBE">
      <w:pPr>
        <w:pStyle w:val="BodyText"/>
        <w:spacing w:line="360" w:lineRule="auto"/>
        <w:ind w:left="0" w:firstLineChars="200" w:firstLine="608"/>
        <w:rPr>
          <w:rFonts w:asciiTheme="minorEastAsia" w:eastAsiaTheme="minorEastAsia" w:hAnsiTheme="minorEastAsia" w:cs="Times New Roman"/>
          <w:spacing w:val="-8"/>
          <w:lang w:eastAsia="zh-CN"/>
        </w:rPr>
      </w:pPr>
      <w:r w:rsidRPr="001B5E3C">
        <w:rPr>
          <w:rFonts w:asciiTheme="minorEastAsia" w:eastAsiaTheme="minorEastAsia" w:hAnsiTheme="minorEastAsia" w:cs="Times New Roman"/>
          <w:spacing w:val="-8"/>
          <w:lang w:eastAsia="zh-CN"/>
        </w:rPr>
        <w:t>重点阐明对学科/行业产生的重要影响，对社会民生、生态环境、国家安全等的作用，以及研究成果的合作交流、转移转化和示范推广情况，人才、专利、技术标准战略在课题中的实施情况等。</w:t>
      </w:r>
    </w:p>
    <w:p w:rsidR="00DE12C3" w:rsidRPr="001B5E3C" w:rsidRDefault="00DE12C3">
      <w:pPr>
        <w:pStyle w:val="BodyText"/>
        <w:spacing w:line="360" w:lineRule="auto"/>
        <w:ind w:left="0" w:firstLineChars="200" w:firstLine="446"/>
        <w:rPr>
          <w:rFonts w:asciiTheme="minorEastAsia" w:eastAsiaTheme="minorEastAsia" w:hAnsiTheme="minorEastAsia" w:cs="Times New Roman"/>
          <w:b/>
          <w:spacing w:val="-9"/>
          <w:sz w:val="24"/>
          <w:szCs w:val="24"/>
          <w:lang w:eastAsia="zh-CN"/>
        </w:rPr>
      </w:pPr>
      <w:r w:rsidRPr="001B5E3C">
        <w:rPr>
          <w:rFonts w:asciiTheme="minorEastAsia" w:eastAsiaTheme="minorEastAsia" w:hAnsiTheme="minorEastAsia" w:cs="Times New Roman" w:hint="eastAsia"/>
          <w:b/>
          <w:spacing w:val="-9"/>
          <w:sz w:val="24"/>
          <w:szCs w:val="24"/>
          <w:lang w:eastAsia="zh-CN"/>
        </w:rPr>
        <w:t>（1）科学价值和应用前景</w:t>
      </w:r>
    </w:p>
    <w:p w:rsidR="00D258A3" w:rsidRPr="001B5E3C" w:rsidRDefault="00D258A3" w:rsidP="00D258A3">
      <w:pPr>
        <w:pStyle w:val="BodyText"/>
        <w:spacing w:line="360" w:lineRule="auto"/>
        <w:ind w:firstLineChars="200" w:firstLine="444"/>
        <w:rPr>
          <w:rFonts w:asciiTheme="minorEastAsia" w:eastAsiaTheme="minorEastAsia" w:hAnsiTheme="minorEastAsia" w:cs="Times New Roman"/>
          <w:spacing w:val="-9"/>
          <w:sz w:val="24"/>
          <w:szCs w:val="24"/>
          <w:lang w:eastAsia="zh-CN"/>
        </w:rPr>
      </w:pPr>
      <w:r w:rsidRPr="001B5E3C">
        <w:rPr>
          <w:rFonts w:asciiTheme="minorEastAsia" w:eastAsiaTheme="minorEastAsia" w:hAnsiTheme="minorEastAsia" w:cs="Times New Roman" w:hint="eastAsia"/>
          <w:spacing w:val="-9"/>
          <w:sz w:val="24"/>
          <w:szCs w:val="24"/>
          <w:lang w:eastAsia="zh-CN"/>
        </w:rPr>
        <w:t>课题一的任务是依托 PandaX-II 500 公斤级的液氙探测器进行暗物质的寻找。在课题启动时，PandaX-II 探测器是世界上运行中的最大的液氙暗物质探测器，也是本底水平最低的探测器。目前，P</w:t>
      </w:r>
      <w:r w:rsidRPr="001B5E3C">
        <w:rPr>
          <w:rFonts w:asciiTheme="minorEastAsia" w:eastAsiaTheme="minorEastAsia" w:hAnsiTheme="minorEastAsia" w:cs="Times New Roman"/>
          <w:spacing w:val="-9"/>
          <w:sz w:val="24"/>
          <w:szCs w:val="24"/>
          <w:lang w:eastAsia="zh-CN"/>
        </w:rPr>
        <w:t>andaX-II</w:t>
      </w:r>
      <w:r w:rsidRPr="001B5E3C">
        <w:rPr>
          <w:rFonts w:asciiTheme="minorEastAsia" w:eastAsiaTheme="minorEastAsia" w:hAnsiTheme="minorEastAsia" w:cs="Times New Roman" w:hint="eastAsia"/>
          <w:spacing w:val="-9"/>
          <w:sz w:val="24"/>
          <w:szCs w:val="24"/>
          <w:lang w:eastAsia="zh-CN"/>
        </w:rPr>
        <w:t>探测器则是世界第二大液氙暗物质探测器。</w:t>
      </w:r>
    </w:p>
    <w:p w:rsidR="001132C5" w:rsidRPr="001B5E3C" w:rsidRDefault="001132C5" w:rsidP="00D258A3">
      <w:pPr>
        <w:pStyle w:val="BodyText"/>
        <w:spacing w:line="360" w:lineRule="auto"/>
        <w:ind w:firstLineChars="200" w:firstLine="444"/>
        <w:rPr>
          <w:rFonts w:asciiTheme="minorEastAsia" w:eastAsiaTheme="minorEastAsia" w:hAnsiTheme="minorEastAsia" w:cs="Times New Roman"/>
          <w:spacing w:val="-9"/>
          <w:sz w:val="24"/>
          <w:szCs w:val="24"/>
          <w:lang w:eastAsia="zh-CN"/>
        </w:rPr>
      </w:pPr>
      <w:r w:rsidRPr="001B5E3C">
        <w:rPr>
          <w:rFonts w:asciiTheme="minorEastAsia" w:eastAsiaTheme="minorEastAsia" w:hAnsiTheme="minorEastAsia" w:cs="Times New Roman" w:hint="eastAsia"/>
          <w:spacing w:val="-9"/>
          <w:sz w:val="24"/>
          <w:szCs w:val="24"/>
          <w:lang w:eastAsia="zh-CN"/>
        </w:rPr>
        <w:t>我们在课题一的运行过程中，成功掌握了低本底大型液氙暗物质探测器的运行、刻度</w:t>
      </w:r>
      <w:r w:rsidR="00327FEB" w:rsidRPr="001B5E3C">
        <w:rPr>
          <w:rFonts w:asciiTheme="minorEastAsia" w:eastAsiaTheme="minorEastAsia" w:hAnsiTheme="minorEastAsia" w:cs="Times New Roman" w:hint="eastAsia"/>
          <w:spacing w:val="-9"/>
          <w:sz w:val="24"/>
          <w:szCs w:val="24"/>
          <w:lang w:eastAsia="zh-CN"/>
        </w:rPr>
        <w:t>技术，并取得了世界领先的暗物质探测结果</w:t>
      </w:r>
      <w:r w:rsidR="005A7866" w:rsidRPr="001B5E3C">
        <w:rPr>
          <w:rFonts w:asciiTheme="minorEastAsia" w:eastAsiaTheme="minorEastAsia" w:hAnsiTheme="minorEastAsia" w:cs="Times New Roman" w:hint="eastAsia"/>
          <w:spacing w:val="-9"/>
          <w:sz w:val="24"/>
          <w:szCs w:val="24"/>
          <w:lang w:eastAsia="zh-CN"/>
        </w:rPr>
        <w:t>，在全世界的暗物质探测竞争中占据了领先地位</w:t>
      </w:r>
      <w:r w:rsidR="005A7866" w:rsidRPr="001B5E3C">
        <w:rPr>
          <w:rFonts w:asciiTheme="minorEastAsia" w:eastAsiaTheme="minorEastAsia" w:hAnsiTheme="minorEastAsia" w:cs="Times New Roman"/>
          <w:spacing w:val="-9"/>
          <w:sz w:val="24"/>
          <w:szCs w:val="24"/>
          <w:lang w:eastAsia="zh-CN"/>
        </w:rPr>
        <w:t xml:space="preserve"> </w:t>
      </w:r>
      <w:r w:rsidR="00327FEB" w:rsidRPr="001B5E3C">
        <w:rPr>
          <w:rFonts w:asciiTheme="minorEastAsia" w:eastAsiaTheme="minorEastAsia" w:hAnsiTheme="minorEastAsia" w:cs="Times New Roman" w:hint="eastAsia"/>
          <w:spacing w:val="-9"/>
          <w:sz w:val="24"/>
          <w:szCs w:val="24"/>
          <w:lang w:eastAsia="zh-CN"/>
        </w:rPr>
        <w:t>。</w:t>
      </w:r>
      <w:r w:rsidR="005A7866" w:rsidRPr="001B5E3C">
        <w:rPr>
          <w:rFonts w:asciiTheme="minorEastAsia" w:eastAsiaTheme="minorEastAsia" w:hAnsiTheme="minorEastAsia" w:cs="Times New Roman" w:hint="eastAsia"/>
          <w:spacing w:val="-9"/>
          <w:sz w:val="24"/>
          <w:szCs w:val="24"/>
          <w:lang w:eastAsia="zh-CN"/>
        </w:rPr>
        <w:t>我们取得的</w:t>
      </w:r>
      <w:r w:rsidR="00327FEB" w:rsidRPr="001B5E3C">
        <w:rPr>
          <w:rFonts w:asciiTheme="minorEastAsia" w:eastAsiaTheme="minorEastAsia" w:hAnsiTheme="minorEastAsia" w:cs="Times New Roman" w:hint="eastAsia"/>
          <w:spacing w:val="-9"/>
          <w:sz w:val="24"/>
          <w:szCs w:val="24"/>
          <w:lang w:eastAsia="zh-CN"/>
        </w:rPr>
        <w:t>结果极大的深化了</w:t>
      </w:r>
      <w:r w:rsidR="005A7866" w:rsidRPr="001B5E3C">
        <w:rPr>
          <w:rFonts w:asciiTheme="minorEastAsia" w:eastAsiaTheme="minorEastAsia" w:hAnsiTheme="minorEastAsia" w:cs="Times New Roman" w:hint="eastAsia"/>
          <w:spacing w:val="-9"/>
          <w:sz w:val="24"/>
          <w:szCs w:val="24"/>
          <w:lang w:eastAsia="zh-CN"/>
        </w:rPr>
        <w:t>学界</w:t>
      </w:r>
      <w:r w:rsidR="00327FEB" w:rsidRPr="001B5E3C">
        <w:rPr>
          <w:rFonts w:asciiTheme="minorEastAsia" w:eastAsiaTheme="minorEastAsia" w:hAnsiTheme="minorEastAsia" w:cs="Times New Roman" w:hint="eastAsia"/>
          <w:spacing w:val="-9"/>
          <w:sz w:val="24"/>
          <w:szCs w:val="24"/>
          <w:lang w:eastAsia="zh-CN"/>
        </w:rPr>
        <w:t>对于暗物质的认识</w:t>
      </w:r>
      <w:r w:rsidR="005A7866" w:rsidRPr="001B5E3C">
        <w:rPr>
          <w:rFonts w:asciiTheme="minorEastAsia" w:eastAsiaTheme="minorEastAsia" w:hAnsiTheme="minorEastAsia" w:cs="Times New Roman" w:hint="eastAsia"/>
          <w:spacing w:val="-9"/>
          <w:sz w:val="24"/>
          <w:szCs w:val="24"/>
          <w:lang w:eastAsia="zh-CN"/>
        </w:rPr>
        <w:t>，促进了一大批的理论成果的出现。</w:t>
      </w:r>
    </w:p>
    <w:p w:rsidR="0084649B" w:rsidRPr="001B5E3C" w:rsidRDefault="0084649B" w:rsidP="00D258A3">
      <w:pPr>
        <w:pStyle w:val="BodyText"/>
        <w:spacing w:line="360" w:lineRule="auto"/>
        <w:ind w:firstLineChars="200" w:firstLine="444"/>
        <w:rPr>
          <w:rFonts w:asciiTheme="minorEastAsia" w:eastAsiaTheme="minorEastAsia" w:hAnsiTheme="minorEastAsia" w:cs="Times New Roman"/>
          <w:spacing w:val="-9"/>
          <w:sz w:val="24"/>
          <w:szCs w:val="24"/>
          <w:lang w:eastAsia="zh-CN"/>
        </w:rPr>
      </w:pPr>
      <w:r w:rsidRPr="001B5E3C">
        <w:rPr>
          <w:rFonts w:asciiTheme="minorEastAsia" w:eastAsiaTheme="minorEastAsia" w:hAnsiTheme="minorEastAsia" w:cs="Times New Roman" w:hint="eastAsia"/>
          <w:spacing w:val="-9"/>
          <w:sz w:val="24"/>
          <w:szCs w:val="24"/>
          <w:lang w:eastAsia="zh-CN"/>
        </w:rPr>
        <w:t>在过去的两年中，课题组各个成员单位都积极参加国内外相关会议20余人次、研讨，积极交流，扩大我们专项成果的影响。</w:t>
      </w:r>
    </w:p>
    <w:p w:rsidR="00DE12C3" w:rsidRPr="001B5E3C" w:rsidRDefault="00DE12C3">
      <w:pPr>
        <w:pStyle w:val="BodyText"/>
        <w:spacing w:line="360" w:lineRule="auto"/>
        <w:ind w:left="0" w:firstLineChars="200" w:firstLine="446"/>
        <w:rPr>
          <w:rFonts w:asciiTheme="minorEastAsia" w:eastAsiaTheme="minorEastAsia" w:hAnsiTheme="minorEastAsia" w:cs="Times New Roman"/>
          <w:b/>
          <w:spacing w:val="-9"/>
          <w:sz w:val="24"/>
          <w:szCs w:val="24"/>
          <w:lang w:eastAsia="zh-CN"/>
        </w:rPr>
      </w:pPr>
      <w:r w:rsidRPr="001B5E3C">
        <w:rPr>
          <w:rFonts w:asciiTheme="minorEastAsia" w:eastAsiaTheme="minorEastAsia" w:hAnsiTheme="minorEastAsia" w:cs="Times New Roman" w:hint="eastAsia"/>
          <w:b/>
          <w:spacing w:val="-9"/>
          <w:sz w:val="24"/>
          <w:szCs w:val="24"/>
          <w:lang w:eastAsia="zh-CN"/>
        </w:rPr>
        <w:t>（2）论文成果及学术交流情况</w:t>
      </w:r>
    </w:p>
    <w:p w:rsidR="009511B7" w:rsidRPr="001B5E3C" w:rsidRDefault="009511B7" w:rsidP="009511B7">
      <w:pPr>
        <w:pStyle w:val="BodyText"/>
        <w:spacing w:line="360" w:lineRule="auto"/>
        <w:ind w:firstLineChars="200" w:firstLine="444"/>
        <w:rPr>
          <w:rFonts w:asciiTheme="minorEastAsia" w:eastAsiaTheme="minorEastAsia" w:hAnsiTheme="minorEastAsia" w:cs="Times New Roman"/>
          <w:spacing w:val="-9"/>
          <w:sz w:val="24"/>
          <w:szCs w:val="24"/>
          <w:lang w:eastAsia="zh-CN"/>
        </w:rPr>
      </w:pPr>
      <w:r w:rsidRPr="001B5E3C">
        <w:rPr>
          <w:rFonts w:asciiTheme="minorEastAsia" w:eastAsiaTheme="minorEastAsia" w:hAnsiTheme="minorEastAsia" w:cs="Times New Roman" w:hint="eastAsia"/>
          <w:spacing w:val="-9"/>
          <w:sz w:val="24"/>
          <w:szCs w:val="24"/>
          <w:lang w:eastAsia="zh-CN"/>
        </w:rPr>
        <w:t>1</w:t>
      </w:r>
      <w:r w:rsidRPr="001B5E3C">
        <w:rPr>
          <w:rFonts w:asciiTheme="minorEastAsia" w:eastAsiaTheme="minorEastAsia" w:hAnsiTheme="minorEastAsia" w:cs="Times New Roman"/>
          <w:spacing w:val="-9"/>
          <w:sz w:val="24"/>
          <w:szCs w:val="24"/>
          <w:lang w:eastAsia="zh-CN"/>
        </w:rPr>
        <w:t>) Constraining Dark Matter Models with a Light Mediator at the PandaX-II Experiment, by PandaX-II Collaboration (Xiangxiang Ren et al.), Phys. Rev. Lett. 121, 021304 (2018)</w:t>
      </w:r>
    </w:p>
    <w:p w:rsidR="0084649B" w:rsidRPr="001B5E3C" w:rsidRDefault="009511B7" w:rsidP="0084649B">
      <w:pPr>
        <w:pStyle w:val="BodyText"/>
        <w:spacing w:line="360" w:lineRule="auto"/>
        <w:ind w:firstLineChars="200" w:firstLine="444"/>
        <w:rPr>
          <w:rFonts w:asciiTheme="minorEastAsia" w:eastAsiaTheme="minorEastAsia" w:hAnsiTheme="minorEastAsia" w:cs="Times New Roman"/>
          <w:spacing w:val="-9"/>
          <w:sz w:val="24"/>
          <w:szCs w:val="24"/>
          <w:lang w:eastAsia="zh-CN"/>
        </w:rPr>
      </w:pPr>
      <w:r w:rsidRPr="001B5E3C">
        <w:rPr>
          <w:rFonts w:asciiTheme="minorEastAsia" w:eastAsiaTheme="minorEastAsia" w:hAnsiTheme="minorEastAsia" w:cs="Times New Roman"/>
          <w:spacing w:val="-9"/>
          <w:sz w:val="24"/>
          <w:szCs w:val="24"/>
          <w:lang w:eastAsia="zh-CN"/>
        </w:rPr>
        <w:lastRenderedPageBreak/>
        <w:t>2</w:t>
      </w:r>
      <w:r w:rsidR="0084649B" w:rsidRPr="001B5E3C">
        <w:rPr>
          <w:rFonts w:asciiTheme="minorEastAsia" w:eastAsiaTheme="minorEastAsia" w:hAnsiTheme="minorEastAsia" w:cs="Times New Roman" w:hint="eastAsia"/>
          <w:spacing w:val="-9"/>
          <w:sz w:val="24"/>
          <w:szCs w:val="24"/>
          <w:lang w:eastAsia="zh-CN"/>
        </w:rPr>
        <w:t>）</w:t>
      </w:r>
      <w:r w:rsidR="00B74D18" w:rsidRPr="001B5E3C">
        <w:rPr>
          <w:rFonts w:asciiTheme="minorEastAsia" w:eastAsiaTheme="minorEastAsia" w:hAnsiTheme="minorEastAsia" w:cs="Times New Roman"/>
          <w:spacing w:val="-9"/>
          <w:sz w:val="24"/>
          <w:szCs w:val="24"/>
          <w:lang w:eastAsia="zh-CN"/>
        </w:rPr>
        <w:t xml:space="preserve">Exploring The Dark Matter Inelastic Frontier </w:t>
      </w:r>
      <w:proofErr w:type="gramStart"/>
      <w:r w:rsidR="00B74D18" w:rsidRPr="001B5E3C">
        <w:rPr>
          <w:rFonts w:asciiTheme="minorEastAsia" w:eastAsiaTheme="minorEastAsia" w:hAnsiTheme="minorEastAsia" w:cs="Times New Roman"/>
          <w:spacing w:val="-9"/>
          <w:sz w:val="24"/>
          <w:szCs w:val="24"/>
          <w:lang w:eastAsia="zh-CN"/>
        </w:rPr>
        <w:t>With</w:t>
      </w:r>
      <w:proofErr w:type="gramEnd"/>
      <w:r w:rsidR="00B74D18" w:rsidRPr="001B5E3C">
        <w:rPr>
          <w:rFonts w:asciiTheme="minorEastAsia" w:eastAsiaTheme="minorEastAsia" w:hAnsiTheme="minorEastAsia" w:cs="Times New Roman"/>
          <w:spacing w:val="-9"/>
          <w:sz w:val="24"/>
          <w:szCs w:val="24"/>
          <w:lang w:eastAsia="zh-CN"/>
        </w:rPr>
        <w:t xml:space="preserve"> 79.6 Days Of Pandax-II Data</w:t>
      </w:r>
      <w:r w:rsidR="0084649B" w:rsidRPr="001B5E3C">
        <w:rPr>
          <w:rFonts w:asciiTheme="minorEastAsia" w:eastAsiaTheme="minorEastAsia" w:hAnsiTheme="minorEastAsia" w:cs="Times New Roman" w:hint="eastAsia"/>
          <w:spacing w:val="-9"/>
          <w:sz w:val="24"/>
          <w:szCs w:val="24"/>
          <w:lang w:eastAsia="zh-CN"/>
        </w:rPr>
        <w:t>，by PandaX-</w:t>
      </w:r>
      <w:r w:rsidR="00B74D18" w:rsidRPr="001B5E3C">
        <w:rPr>
          <w:rFonts w:asciiTheme="minorEastAsia" w:eastAsiaTheme="minorEastAsia" w:hAnsiTheme="minorEastAsia" w:cs="Times New Roman" w:hint="eastAsia"/>
          <w:spacing w:val="-9"/>
          <w:sz w:val="24"/>
          <w:szCs w:val="24"/>
          <w:lang w:eastAsia="zh-CN"/>
        </w:rPr>
        <w:t>II</w:t>
      </w:r>
      <w:r w:rsidR="0084649B" w:rsidRPr="001B5E3C">
        <w:rPr>
          <w:rFonts w:asciiTheme="minorEastAsia" w:eastAsiaTheme="minorEastAsia" w:hAnsiTheme="minorEastAsia" w:cs="Times New Roman" w:hint="eastAsia"/>
          <w:spacing w:val="-9"/>
          <w:sz w:val="24"/>
          <w:szCs w:val="24"/>
          <w:lang w:eastAsia="zh-CN"/>
        </w:rPr>
        <w:t xml:space="preserve"> Collaboration (Xun Chen et al.), Phys. Rev. D 96,102007 (2017)</w:t>
      </w:r>
    </w:p>
    <w:p w:rsidR="0084649B" w:rsidRPr="001B5E3C" w:rsidRDefault="009511B7" w:rsidP="0084649B">
      <w:pPr>
        <w:pStyle w:val="BodyText"/>
        <w:spacing w:line="360" w:lineRule="auto"/>
        <w:ind w:firstLineChars="200" w:firstLine="444"/>
        <w:rPr>
          <w:rFonts w:asciiTheme="minorEastAsia" w:eastAsiaTheme="minorEastAsia" w:hAnsiTheme="minorEastAsia" w:cs="Times New Roman"/>
          <w:spacing w:val="-9"/>
          <w:sz w:val="24"/>
          <w:szCs w:val="24"/>
          <w:lang w:eastAsia="zh-CN"/>
        </w:rPr>
      </w:pPr>
      <w:r w:rsidRPr="001B5E3C">
        <w:rPr>
          <w:rFonts w:asciiTheme="minorEastAsia" w:eastAsiaTheme="minorEastAsia" w:hAnsiTheme="minorEastAsia" w:cs="Times New Roman"/>
          <w:spacing w:val="-9"/>
          <w:sz w:val="24"/>
          <w:szCs w:val="24"/>
          <w:lang w:eastAsia="zh-CN"/>
        </w:rPr>
        <w:t>3</w:t>
      </w:r>
      <w:r w:rsidR="0084649B" w:rsidRPr="001B5E3C">
        <w:rPr>
          <w:rFonts w:asciiTheme="minorEastAsia" w:eastAsiaTheme="minorEastAsia" w:hAnsiTheme="minorEastAsia" w:cs="Times New Roman" w:hint="eastAsia"/>
          <w:spacing w:val="-9"/>
          <w:sz w:val="24"/>
          <w:szCs w:val="24"/>
          <w:lang w:eastAsia="zh-CN"/>
        </w:rPr>
        <w:t>）</w:t>
      </w:r>
      <w:r w:rsidR="00B74D18" w:rsidRPr="001B5E3C">
        <w:rPr>
          <w:rFonts w:asciiTheme="minorEastAsia" w:eastAsiaTheme="minorEastAsia" w:hAnsiTheme="minorEastAsia" w:cs="Times New Roman"/>
          <w:spacing w:val="-9"/>
          <w:sz w:val="24"/>
          <w:szCs w:val="24"/>
          <w:lang w:eastAsia="zh-CN"/>
        </w:rPr>
        <w:t xml:space="preserve">Dark Matter Results </w:t>
      </w:r>
      <w:proofErr w:type="gramStart"/>
      <w:r w:rsidR="00B74D18" w:rsidRPr="001B5E3C">
        <w:rPr>
          <w:rFonts w:asciiTheme="minorEastAsia" w:eastAsiaTheme="minorEastAsia" w:hAnsiTheme="minorEastAsia" w:cs="Times New Roman"/>
          <w:spacing w:val="-9"/>
          <w:sz w:val="24"/>
          <w:szCs w:val="24"/>
          <w:lang w:eastAsia="zh-CN"/>
        </w:rPr>
        <w:t>From</w:t>
      </w:r>
      <w:proofErr w:type="gramEnd"/>
      <w:r w:rsidR="00B74D18" w:rsidRPr="001B5E3C">
        <w:rPr>
          <w:rFonts w:asciiTheme="minorEastAsia" w:eastAsiaTheme="minorEastAsia" w:hAnsiTheme="minorEastAsia" w:cs="Times New Roman"/>
          <w:spacing w:val="-9"/>
          <w:sz w:val="24"/>
          <w:szCs w:val="24"/>
          <w:lang w:eastAsia="zh-CN"/>
        </w:rPr>
        <w:t xml:space="preserve"> 54-Ton-Day Exposure Of Pandax-II Experiment</w:t>
      </w:r>
      <w:r w:rsidR="0084649B" w:rsidRPr="001B5E3C">
        <w:rPr>
          <w:rFonts w:asciiTheme="minorEastAsia" w:eastAsiaTheme="minorEastAsia" w:hAnsiTheme="minorEastAsia" w:cs="Times New Roman" w:hint="eastAsia"/>
          <w:spacing w:val="-9"/>
          <w:sz w:val="24"/>
          <w:szCs w:val="24"/>
          <w:lang w:eastAsia="zh-CN"/>
        </w:rPr>
        <w:t>, by PandaX-</w:t>
      </w:r>
      <w:r w:rsidR="00B74D18" w:rsidRPr="001B5E3C">
        <w:rPr>
          <w:rFonts w:asciiTheme="minorEastAsia" w:eastAsiaTheme="minorEastAsia" w:hAnsiTheme="minorEastAsia" w:cs="Times New Roman" w:hint="eastAsia"/>
          <w:spacing w:val="-9"/>
          <w:sz w:val="24"/>
          <w:szCs w:val="24"/>
          <w:lang w:eastAsia="zh-CN"/>
        </w:rPr>
        <w:t>II</w:t>
      </w:r>
      <w:r w:rsidR="0084649B" w:rsidRPr="001B5E3C">
        <w:rPr>
          <w:rFonts w:asciiTheme="minorEastAsia" w:eastAsiaTheme="minorEastAsia" w:hAnsiTheme="minorEastAsia" w:cs="Times New Roman" w:hint="eastAsia"/>
          <w:spacing w:val="-9"/>
          <w:sz w:val="24"/>
          <w:szCs w:val="24"/>
          <w:lang w:eastAsia="zh-CN"/>
        </w:rPr>
        <w:t xml:space="preserve"> Collaboration (Xiangyi Cui et al.), Phys. Rev. Lett. 119, 181302 (2017)</w:t>
      </w:r>
    </w:p>
    <w:p w:rsidR="0084649B" w:rsidRPr="001B5E3C" w:rsidRDefault="009511B7" w:rsidP="0084649B">
      <w:pPr>
        <w:pStyle w:val="BodyText"/>
        <w:spacing w:line="360" w:lineRule="auto"/>
        <w:ind w:firstLineChars="200" w:firstLine="444"/>
        <w:rPr>
          <w:rFonts w:asciiTheme="minorEastAsia" w:eastAsiaTheme="minorEastAsia" w:hAnsiTheme="minorEastAsia" w:cs="Times New Roman"/>
          <w:spacing w:val="-9"/>
          <w:sz w:val="24"/>
          <w:szCs w:val="24"/>
          <w:lang w:eastAsia="zh-CN"/>
        </w:rPr>
      </w:pPr>
      <w:r w:rsidRPr="001B5E3C">
        <w:rPr>
          <w:rFonts w:asciiTheme="minorEastAsia" w:eastAsiaTheme="minorEastAsia" w:hAnsiTheme="minorEastAsia" w:cs="Times New Roman"/>
          <w:spacing w:val="-9"/>
          <w:sz w:val="24"/>
          <w:szCs w:val="24"/>
          <w:lang w:eastAsia="zh-CN"/>
        </w:rPr>
        <w:t>4</w:t>
      </w:r>
      <w:r w:rsidR="0084649B" w:rsidRPr="001B5E3C">
        <w:rPr>
          <w:rFonts w:asciiTheme="minorEastAsia" w:eastAsiaTheme="minorEastAsia" w:hAnsiTheme="minorEastAsia" w:cs="Times New Roman" w:hint="eastAsia"/>
          <w:spacing w:val="-9"/>
          <w:sz w:val="24"/>
          <w:szCs w:val="24"/>
          <w:lang w:eastAsia="zh-CN"/>
        </w:rPr>
        <w:t>）</w:t>
      </w:r>
      <w:r w:rsidR="00B74D18" w:rsidRPr="001B5E3C">
        <w:rPr>
          <w:rFonts w:asciiTheme="minorEastAsia" w:eastAsiaTheme="minorEastAsia" w:hAnsiTheme="minorEastAsia" w:cs="Times New Roman"/>
          <w:spacing w:val="-9"/>
          <w:sz w:val="24"/>
          <w:szCs w:val="24"/>
          <w:lang w:eastAsia="zh-CN"/>
        </w:rPr>
        <w:t xml:space="preserve">Update </w:t>
      </w:r>
      <w:proofErr w:type="gramStart"/>
      <w:r w:rsidR="00B74D18" w:rsidRPr="001B5E3C">
        <w:rPr>
          <w:rFonts w:asciiTheme="minorEastAsia" w:eastAsiaTheme="minorEastAsia" w:hAnsiTheme="minorEastAsia" w:cs="Times New Roman"/>
          <w:spacing w:val="-9"/>
          <w:sz w:val="24"/>
          <w:szCs w:val="24"/>
          <w:lang w:eastAsia="zh-CN"/>
        </w:rPr>
        <w:t>Of</w:t>
      </w:r>
      <w:proofErr w:type="gramEnd"/>
      <w:r w:rsidR="00B74D18" w:rsidRPr="001B5E3C">
        <w:rPr>
          <w:rFonts w:asciiTheme="minorEastAsia" w:eastAsiaTheme="minorEastAsia" w:hAnsiTheme="minorEastAsia" w:cs="Times New Roman"/>
          <w:spacing w:val="-9"/>
          <w:sz w:val="24"/>
          <w:szCs w:val="24"/>
          <w:lang w:eastAsia="zh-CN"/>
        </w:rPr>
        <w:t xml:space="preserve"> The Trigger System Of The Pandax-II Experiment</w:t>
      </w:r>
      <w:r w:rsidR="0084649B" w:rsidRPr="001B5E3C">
        <w:rPr>
          <w:rFonts w:asciiTheme="minorEastAsia" w:eastAsiaTheme="minorEastAsia" w:hAnsiTheme="minorEastAsia" w:cs="Times New Roman" w:hint="eastAsia"/>
          <w:spacing w:val="-9"/>
          <w:sz w:val="24"/>
          <w:szCs w:val="24"/>
          <w:lang w:eastAsia="zh-CN"/>
        </w:rPr>
        <w:t>, Qinyu Wu et al., JINST 12 (2017) no.08, T08004</w:t>
      </w:r>
    </w:p>
    <w:p w:rsidR="0084649B" w:rsidRPr="001B5E3C" w:rsidRDefault="009511B7" w:rsidP="0084649B">
      <w:pPr>
        <w:pStyle w:val="BodyText"/>
        <w:spacing w:line="360" w:lineRule="auto"/>
        <w:ind w:firstLineChars="200" w:firstLine="444"/>
        <w:rPr>
          <w:rFonts w:asciiTheme="minorEastAsia" w:eastAsiaTheme="minorEastAsia" w:hAnsiTheme="minorEastAsia" w:cs="Times New Roman"/>
          <w:spacing w:val="-9"/>
          <w:sz w:val="24"/>
          <w:szCs w:val="24"/>
          <w:lang w:eastAsia="zh-CN"/>
        </w:rPr>
      </w:pPr>
      <w:r w:rsidRPr="001B5E3C">
        <w:rPr>
          <w:rFonts w:asciiTheme="minorEastAsia" w:eastAsiaTheme="minorEastAsia" w:hAnsiTheme="minorEastAsia" w:cs="Times New Roman"/>
          <w:spacing w:val="-9"/>
          <w:sz w:val="24"/>
          <w:szCs w:val="24"/>
          <w:lang w:eastAsia="zh-CN"/>
        </w:rPr>
        <w:t>5</w:t>
      </w:r>
      <w:r w:rsidR="0084649B" w:rsidRPr="001B5E3C">
        <w:rPr>
          <w:rFonts w:asciiTheme="minorEastAsia" w:eastAsiaTheme="minorEastAsia" w:hAnsiTheme="minorEastAsia" w:cs="Times New Roman" w:hint="eastAsia"/>
          <w:spacing w:val="-9"/>
          <w:sz w:val="24"/>
          <w:szCs w:val="24"/>
          <w:lang w:eastAsia="zh-CN"/>
        </w:rPr>
        <w:t>）</w:t>
      </w:r>
      <w:r w:rsidR="00B74D18" w:rsidRPr="001B5E3C">
        <w:rPr>
          <w:rFonts w:asciiTheme="minorEastAsia" w:eastAsiaTheme="minorEastAsia" w:hAnsiTheme="minorEastAsia" w:cs="Times New Roman"/>
          <w:spacing w:val="-9"/>
          <w:sz w:val="24"/>
          <w:szCs w:val="24"/>
          <w:lang w:eastAsia="zh-CN"/>
        </w:rPr>
        <w:t xml:space="preserve">Limits On </w:t>
      </w:r>
      <w:proofErr w:type="spellStart"/>
      <w:r w:rsidR="00B74D18" w:rsidRPr="001B5E3C">
        <w:rPr>
          <w:rFonts w:asciiTheme="minorEastAsia" w:eastAsiaTheme="minorEastAsia" w:hAnsiTheme="minorEastAsia" w:cs="Times New Roman"/>
          <w:spacing w:val="-9"/>
          <w:sz w:val="24"/>
          <w:szCs w:val="24"/>
          <w:lang w:eastAsia="zh-CN"/>
        </w:rPr>
        <w:t>Axion</w:t>
      </w:r>
      <w:proofErr w:type="spellEnd"/>
      <w:r w:rsidR="00B74D18" w:rsidRPr="001B5E3C">
        <w:rPr>
          <w:rFonts w:asciiTheme="minorEastAsia" w:eastAsiaTheme="minorEastAsia" w:hAnsiTheme="minorEastAsia" w:cs="Times New Roman"/>
          <w:spacing w:val="-9"/>
          <w:sz w:val="24"/>
          <w:szCs w:val="24"/>
          <w:lang w:eastAsia="zh-CN"/>
        </w:rPr>
        <w:t xml:space="preserve"> Couplings </w:t>
      </w:r>
      <w:proofErr w:type="gramStart"/>
      <w:r w:rsidR="00B74D18" w:rsidRPr="001B5E3C">
        <w:rPr>
          <w:rFonts w:asciiTheme="minorEastAsia" w:eastAsiaTheme="minorEastAsia" w:hAnsiTheme="minorEastAsia" w:cs="Times New Roman"/>
          <w:spacing w:val="-9"/>
          <w:sz w:val="24"/>
          <w:szCs w:val="24"/>
          <w:lang w:eastAsia="zh-CN"/>
        </w:rPr>
        <w:t>From</w:t>
      </w:r>
      <w:proofErr w:type="gramEnd"/>
      <w:r w:rsidR="00B74D18" w:rsidRPr="001B5E3C">
        <w:rPr>
          <w:rFonts w:asciiTheme="minorEastAsia" w:eastAsiaTheme="minorEastAsia" w:hAnsiTheme="minorEastAsia" w:cs="Times New Roman"/>
          <w:spacing w:val="-9"/>
          <w:sz w:val="24"/>
          <w:szCs w:val="24"/>
          <w:lang w:eastAsia="zh-CN"/>
        </w:rPr>
        <w:t xml:space="preserve"> The First 80-Day Data Of Pandax-II Experiment</w:t>
      </w:r>
      <w:r w:rsidR="0084649B" w:rsidRPr="001B5E3C">
        <w:rPr>
          <w:rFonts w:asciiTheme="minorEastAsia" w:eastAsiaTheme="minorEastAsia" w:hAnsiTheme="minorEastAsia" w:cs="Times New Roman" w:hint="eastAsia"/>
          <w:spacing w:val="-9"/>
          <w:sz w:val="24"/>
          <w:szCs w:val="24"/>
          <w:lang w:eastAsia="zh-CN"/>
        </w:rPr>
        <w:t>, by PandaX-</w:t>
      </w:r>
      <w:r w:rsidR="00B74D18" w:rsidRPr="001B5E3C">
        <w:rPr>
          <w:rFonts w:asciiTheme="minorEastAsia" w:eastAsiaTheme="minorEastAsia" w:hAnsiTheme="minorEastAsia" w:cs="Times New Roman" w:hint="eastAsia"/>
          <w:spacing w:val="-9"/>
          <w:sz w:val="24"/>
          <w:szCs w:val="24"/>
          <w:lang w:eastAsia="zh-CN"/>
        </w:rPr>
        <w:t>II</w:t>
      </w:r>
      <w:r w:rsidR="0084649B" w:rsidRPr="001B5E3C">
        <w:rPr>
          <w:rFonts w:asciiTheme="minorEastAsia" w:eastAsiaTheme="minorEastAsia" w:hAnsiTheme="minorEastAsia" w:cs="Times New Roman" w:hint="eastAsia"/>
          <w:spacing w:val="-9"/>
          <w:sz w:val="24"/>
          <w:szCs w:val="24"/>
          <w:lang w:eastAsia="zh-CN"/>
        </w:rPr>
        <w:t xml:space="preserve"> Collaboration (Changbo Fu et al.), Phys. Rev. Lett. 119，181806 (2017)</w:t>
      </w:r>
    </w:p>
    <w:p w:rsidR="0084649B" w:rsidRPr="001B5E3C" w:rsidRDefault="009511B7" w:rsidP="0084649B">
      <w:pPr>
        <w:pStyle w:val="BodyText"/>
        <w:spacing w:line="360" w:lineRule="auto"/>
        <w:ind w:firstLineChars="200" w:firstLine="444"/>
        <w:rPr>
          <w:rFonts w:asciiTheme="minorEastAsia" w:eastAsiaTheme="minorEastAsia" w:hAnsiTheme="minorEastAsia" w:cs="Times New Roman"/>
          <w:spacing w:val="-9"/>
          <w:sz w:val="24"/>
          <w:szCs w:val="24"/>
          <w:lang w:eastAsia="zh-CN"/>
        </w:rPr>
      </w:pPr>
      <w:r w:rsidRPr="001B5E3C">
        <w:rPr>
          <w:rFonts w:asciiTheme="minorEastAsia" w:eastAsiaTheme="minorEastAsia" w:hAnsiTheme="minorEastAsia" w:cs="Times New Roman"/>
          <w:spacing w:val="-9"/>
          <w:sz w:val="24"/>
          <w:szCs w:val="24"/>
          <w:lang w:eastAsia="zh-CN"/>
        </w:rPr>
        <w:t>6</w:t>
      </w:r>
      <w:r w:rsidR="0084649B" w:rsidRPr="001B5E3C">
        <w:rPr>
          <w:rFonts w:asciiTheme="minorEastAsia" w:eastAsiaTheme="minorEastAsia" w:hAnsiTheme="minorEastAsia" w:cs="Times New Roman" w:hint="eastAsia"/>
          <w:spacing w:val="-9"/>
          <w:sz w:val="24"/>
          <w:szCs w:val="24"/>
          <w:lang w:eastAsia="zh-CN"/>
        </w:rPr>
        <w:t>）</w:t>
      </w:r>
      <w:r w:rsidR="00B74D18" w:rsidRPr="001B5E3C">
        <w:rPr>
          <w:rFonts w:asciiTheme="minorEastAsia" w:eastAsiaTheme="minorEastAsia" w:hAnsiTheme="minorEastAsia" w:cs="Times New Roman"/>
          <w:spacing w:val="-9"/>
          <w:sz w:val="24"/>
          <w:szCs w:val="24"/>
          <w:lang w:eastAsia="zh-CN"/>
        </w:rPr>
        <w:t xml:space="preserve">Krypton </w:t>
      </w:r>
      <w:proofErr w:type="gramStart"/>
      <w:r w:rsidR="00B74D18" w:rsidRPr="001B5E3C">
        <w:rPr>
          <w:rFonts w:asciiTheme="minorEastAsia" w:eastAsiaTheme="minorEastAsia" w:hAnsiTheme="minorEastAsia" w:cs="Times New Roman"/>
          <w:spacing w:val="-9"/>
          <w:sz w:val="24"/>
          <w:szCs w:val="24"/>
          <w:lang w:eastAsia="zh-CN"/>
        </w:rPr>
        <w:t>And</w:t>
      </w:r>
      <w:proofErr w:type="gramEnd"/>
      <w:r w:rsidR="00B74D18" w:rsidRPr="001B5E3C">
        <w:rPr>
          <w:rFonts w:asciiTheme="minorEastAsia" w:eastAsiaTheme="minorEastAsia" w:hAnsiTheme="minorEastAsia" w:cs="Times New Roman"/>
          <w:spacing w:val="-9"/>
          <w:sz w:val="24"/>
          <w:szCs w:val="24"/>
          <w:lang w:eastAsia="zh-CN"/>
        </w:rPr>
        <w:t xml:space="preserve"> Radon Background In The Pandax-I Dark Matter Experiment</w:t>
      </w:r>
      <w:r w:rsidR="0084649B" w:rsidRPr="001B5E3C">
        <w:rPr>
          <w:rFonts w:asciiTheme="minorEastAsia" w:eastAsiaTheme="minorEastAsia" w:hAnsiTheme="minorEastAsia" w:cs="Times New Roman" w:hint="eastAsia"/>
          <w:spacing w:val="-9"/>
          <w:sz w:val="24"/>
          <w:szCs w:val="24"/>
          <w:lang w:eastAsia="zh-CN"/>
        </w:rPr>
        <w:t xml:space="preserve">, </w:t>
      </w:r>
      <w:proofErr w:type="spellStart"/>
      <w:r w:rsidR="0084649B" w:rsidRPr="001B5E3C">
        <w:rPr>
          <w:rFonts w:asciiTheme="minorEastAsia" w:eastAsiaTheme="minorEastAsia" w:hAnsiTheme="minorEastAsia" w:cs="Times New Roman" w:hint="eastAsia"/>
          <w:spacing w:val="-9"/>
          <w:sz w:val="24"/>
          <w:szCs w:val="24"/>
          <w:lang w:eastAsia="zh-CN"/>
        </w:rPr>
        <w:t>Shaoli</w:t>
      </w:r>
      <w:proofErr w:type="spellEnd"/>
      <w:r w:rsidR="0084649B" w:rsidRPr="001B5E3C">
        <w:rPr>
          <w:rFonts w:asciiTheme="minorEastAsia" w:eastAsiaTheme="minorEastAsia" w:hAnsiTheme="minorEastAsia" w:cs="Times New Roman" w:hint="eastAsia"/>
          <w:spacing w:val="-9"/>
          <w:sz w:val="24"/>
          <w:szCs w:val="24"/>
          <w:lang w:eastAsia="zh-CN"/>
        </w:rPr>
        <w:t xml:space="preserve"> Li, Xun Chen, Xiangyi Cui, Changbo Fu, Xiangdong Ji, Qing Lin, Jianglai Liu*, Xiang Liu, Andi Tan, Xuming Wang, Mengjiao Xiao, Pengwei Xie, JINST 12 (2017) no.02, T02002</w:t>
      </w:r>
    </w:p>
    <w:p w:rsidR="0084649B" w:rsidRPr="001B5E3C" w:rsidRDefault="009511B7" w:rsidP="0084649B">
      <w:pPr>
        <w:pStyle w:val="BodyText"/>
        <w:spacing w:line="360" w:lineRule="auto"/>
        <w:ind w:firstLineChars="200" w:firstLine="444"/>
        <w:rPr>
          <w:rFonts w:asciiTheme="minorEastAsia" w:eastAsiaTheme="minorEastAsia" w:hAnsiTheme="minorEastAsia" w:cs="Times New Roman"/>
          <w:spacing w:val="-9"/>
          <w:sz w:val="24"/>
          <w:szCs w:val="24"/>
          <w:lang w:eastAsia="zh-CN"/>
        </w:rPr>
      </w:pPr>
      <w:r w:rsidRPr="001B5E3C">
        <w:rPr>
          <w:rFonts w:asciiTheme="minorEastAsia" w:eastAsiaTheme="minorEastAsia" w:hAnsiTheme="minorEastAsia" w:cs="Times New Roman"/>
          <w:spacing w:val="-9"/>
          <w:sz w:val="24"/>
          <w:szCs w:val="24"/>
          <w:lang w:eastAsia="zh-CN"/>
        </w:rPr>
        <w:t>7</w:t>
      </w:r>
      <w:r w:rsidR="0084649B" w:rsidRPr="001B5E3C">
        <w:rPr>
          <w:rFonts w:asciiTheme="minorEastAsia" w:eastAsiaTheme="minorEastAsia" w:hAnsiTheme="minorEastAsia" w:cs="Times New Roman" w:hint="eastAsia"/>
          <w:spacing w:val="-9"/>
          <w:sz w:val="24"/>
          <w:szCs w:val="24"/>
          <w:lang w:eastAsia="zh-CN"/>
        </w:rPr>
        <w:t>）</w:t>
      </w:r>
      <w:r w:rsidR="00B74D18" w:rsidRPr="001B5E3C">
        <w:rPr>
          <w:rFonts w:asciiTheme="minorEastAsia" w:eastAsiaTheme="minorEastAsia" w:hAnsiTheme="minorEastAsia" w:cs="Times New Roman"/>
          <w:spacing w:val="-9"/>
          <w:sz w:val="24"/>
          <w:szCs w:val="24"/>
          <w:lang w:eastAsia="zh-CN"/>
        </w:rPr>
        <w:t xml:space="preserve">Spin-Dependent Weakly-Interacting-Massive-Particle--Nucleon Cross Section Limits </w:t>
      </w:r>
      <w:proofErr w:type="gramStart"/>
      <w:r w:rsidR="00B74D18" w:rsidRPr="001B5E3C">
        <w:rPr>
          <w:rFonts w:asciiTheme="minorEastAsia" w:eastAsiaTheme="minorEastAsia" w:hAnsiTheme="minorEastAsia" w:cs="Times New Roman"/>
          <w:spacing w:val="-9"/>
          <w:sz w:val="24"/>
          <w:szCs w:val="24"/>
          <w:lang w:eastAsia="zh-CN"/>
        </w:rPr>
        <w:t>From</w:t>
      </w:r>
      <w:proofErr w:type="gramEnd"/>
      <w:r w:rsidR="00B74D18" w:rsidRPr="001B5E3C">
        <w:rPr>
          <w:rFonts w:asciiTheme="minorEastAsia" w:eastAsiaTheme="minorEastAsia" w:hAnsiTheme="minorEastAsia" w:cs="Times New Roman"/>
          <w:spacing w:val="-9"/>
          <w:sz w:val="24"/>
          <w:szCs w:val="24"/>
          <w:lang w:eastAsia="zh-CN"/>
        </w:rPr>
        <w:t xml:space="preserve"> First Data Of Pandax-II Experiment</w:t>
      </w:r>
      <w:r w:rsidR="0084649B" w:rsidRPr="001B5E3C">
        <w:rPr>
          <w:rFonts w:asciiTheme="minorEastAsia" w:eastAsiaTheme="minorEastAsia" w:hAnsiTheme="minorEastAsia" w:cs="Times New Roman" w:hint="eastAsia"/>
          <w:spacing w:val="-9"/>
          <w:sz w:val="24"/>
          <w:szCs w:val="24"/>
          <w:lang w:eastAsia="zh-CN"/>
        </w:rPr>
        <w:t>, By PandaX-</w:t>
      </w:r>
      <w:r w:rsidR="00B74D18" w:rsidRPr="001B5E3C">
        <w:rPr>
          <w:rFonts w:asciiTheme="minorEastAsia" w:eastAsiaTheme="minorEastAsia" w:hAnsiTheme="minorEastAsia" w:cs="Times New Roman" w:hint="eastAsia"/>
          <w:spacing w:val="-9"/>
          <w:sz w:val="24"/>
          <w:szCs w:val="24"/>
          <w:lang w:eastAsia="zh-CN"/>
        </w:rPr>
        <w:t>II</w:t>
      </w:r>
      <w:r w:rsidR="0084649B" w:rsidRPr="001B5E3C">
        <w:rPr>
          <w:rFonts w:asciiTheme="minorEastAsia" w:eastAsiaTheme="minorEastAsia" w:hAnsiTheme="minorEastAsia" w:cs="Times New Roman" w:hint="eastAsia"/>
          <w:spacing w:val="-9"/>
          <w:sz w:val="24"/>
          <w:szCs w:val="24"/>
          <w:lang w:eastAsia="zh-CN"/>
        </w:rPr>
        <w:t xml:space="preserve"> Collaboration (C. Fu et al.), Phys. Rev. Lett. 118, 071301 (2017) </w:t>
      </w:r>
    </w:p>
    <w:p w:rsidR="0084649B" w:rsidRPr="001B5E3C" w:rsidRDefault="009511B7" w:rsidP="0084649B">
      <w:pPr>
        <w:pStyle w:val="BodyText"/>
        <w:spacing w:line="360" w:lineRule="auto"/>
        <w:ind w:firstLineChars="200" w:firstLine="444"/>
        <w:rPr>
          <w:rFonts w:asciiTheme="minorEastAsia" w:eastAsiaTheme="minorEastAsia" w:hAnsiTheme="minorEastAsia" w:cs="Times New Roman"/>
          <w:spacing w:val="-9"/>
          <w:sz w:val="24"/>
          <w:szCs w:val="24"/>
          <w:lang w:eastAsia="zh-CN"/>
        </w:rPr>
      </w:pPr>
      <w:r w:rsidRPr="001B5E3C">
        <w:rPr>
          <w:rFonts w:asciiTheme="minorEastAsia" w:eastAsiaTheme="minorEastAsia" w:hAnsiTheme="minorEastAsia" w:cs="Times New Roman"/>
          <w:spacing w:val="-9"/>
          <w:sz w:val="24"/>
          <w:szCs w:val="24"/>
          <w:lang w:eastAsia="zh-CN"/>
        </w:rPr>
        <w:t>8</w:t>
      </w:r>
      <w:r w:rsidR="0084649B" w:rsidRPr="001B5E3C">
        <w:rPr>
          <w:rFonts w:asciiTheme="minorEastAsia" w:eastAsiaTheme="minorEastAsia" w:hAnsiTheme="minorEastAsia" w:cs="Times New Roman" w:hint="eastAsia"/>
          <w:spacing w:val="-9"/>
          <w:sz w:val="24"/>
          <w:szCs w:val="24"/>
          <w:lang w:eastAsia="zh-CN"/>
        </w:rPr>
        <w:t>）</w:t>
      </w:r>
      <w:r w:rsidR="00B74D18" w:rsidRPr="001B5E3C">
        <w:rPr>
          <w:rFonts w:asciiTheme="minorEastAsia" w:eastAsiaTheme="minorEastAsia" w:hAnsiTheme="minorEastAsia" w:cs="Times New Roman"/>
          <w:spacing w:val="-9"/>
          <w:sz w:val="24"/>
          <w:szCs w:val="24"/>
          <w:lang w:eastAsia="zh-CN"/>
        </w:rPr>
        <w:t xml:space="preserve">Low Background Stainless Steel </w:t>
      </w:r>
      <w:proofErr w:type="gramStart"/>
      <w:r w:rsidR="00B74D18" w:rsidRPr="001B5E3C">
        <w:rPr>
          <w:rFonts w:asciiTheme="minorEastAsia" w:eastAsiaTheme="minorEastAsia" w:hAnsiTheme="minorEastAsia" w:cs="Times New Roman"/>
          <w:spacing w:val="-9"/>
          <w:sz w:val="24"/>
          <w:szCs w:val="24"/>
          <w:lang w:eastAsia="zh-CN"/>
        </w:rPr>
        <w:t>For</w:t>
      </w:r>
      <w:proofErr w:type="gramEnd"/>
      <w:r w:rsidR="00B74D18" w:rsidRPr="001B5E3C">
        <w:rPr>
          <w:rFonts w:asciiTheme="minorEastAsia" w:eastAsiaTheme="minorEastAsia" w:hAnsiTheme="minorEastAsia" w:cs="Times New Roman"/>
          <w:spacing w:val="-9"/>
          <w:sz w:val="24"/>
          <w:szCs w:val="24"/>
          <w:lang w:eastAsia="zh-CN"/>
        </w:rPr>
        <w:t xml:space="preserve"> The Pressure Vessel In The Pandax-II Dark Matter Experiment</w:t>
      </w:r>
      <w:r w:rsidR="0084649B" w:rsidRPr="001B5E3C">
        <w:rPr>
          <w:rFonts w:asciiTheme="minorEastAsia" w:eastAsiaTheme="minorEastAsia" w:hAnsiTheme="minorEastAsia" w:cs="Times New Roman" w:hint="eastAsia"/>
          <w:spacing w:val="-9"/>
          <w:sz w:val="24"/>
          <w:szCs w:val="24"/>
          <w:lang w:eastAsia="zh-CN"/>
        </w:rPr>
        <w:t xml:space="preserve">, T. Zhang, C. Fu, X. Jia, J. Liu, X. Liu, X. Wang, C. Yao and </w:t>
      </w:r>
      <w:proofErr w:type="spellStart"/>
      <w:r w:rsidR="0084649B" w:rsidRPr="001B5E3C">
        <w:rPr>
          <w:rFonts w:asciiTheme="minorEastAsia" w:eastAsiaTheme="minorEastAsia" w:hAnsiTheme="minorEastAsia" w:cs="Times New Roman" w:hint="eastAsia"/>
          <w:spacing w:val="-9"/>
          <w:sz w:val="24"/>
          <w:szCs w:val="24"/>
          <w:lang w:eastAsia="zh-CN"/>
        </w:rPr>
        <w:t>Xunhua</w:t>
      </w:r>
      <w:proofErr w:type="spellEnd"/>
      <w:r w:rsidR="0084649B" w:rsidRPr="001B5E3C">
        <w:rPr>
          <w:rFonts w:asciiTheme="minorEastAsia" w:eastAsiaTheme="minorEastAsia" w:hAnsiTheme="minorEastAsia" w:cs="Times New Roman" w:hint="eastAsia"/>
          <w:spacing w:val="-9"/>
          <w:sz w:val="24"/>
          <w:szCs w:val="24"/>
          <w:lang w:eastAsia="zh-CN"/>
        </w:rPr>
        <w:t xml:space="preserve"> Yuan, JINST 11 (2016) no.09, T09004</w:t>
      </w:r>
    </w:p>
    <w:p w:rsidR="001132C5" w:rsidRPr="001B5E3C" w:rsidRDefault="009511B7" w:rsidP="0084649B">
      <w:pPr>
        <w:pStyle w:val="BodyText"/>
        <w:spacing w:line="360" w:lineRule="auto"/>
        <w:ind w:left="0" w:firstLineChars="200" w:firstLine="444"/>
        <w:rPr>
          <w:rFonts w:asciiTheme="minorEastAsia" w:eastAsiaTheme="minorEastAsia" w:hAnsiTheme="minorEastAsia" w:cs="Times New Roman"/>
          <w:spacing w:val="-9"/>
          <w:sz w:val="24"/>
          <w:szCs w:val="24"/>
          <w:lang w:eastAsia="zh-CN"/>
        </w:rPr>
      </w:pPr>
      <w:r w:rsidRPr="001B5E3C">
        <w:rPr>
          <w:rFonts w:asciiTheme="minorEastAsia" w:eastAsiaTheme="minorEastAsia" w:hAnsiTheme="minorEastAsia" w:cs="Times New Roman"/>
          <w:spacing w:val="-9"/>
          <w:sz w:val="24"/>
          <w:szCs w:val="24"/>
          <w:lang w:eastAsia="zh-CN"/>
        </w:rPr>
        <w:t>9</w:t>
      </w:r>
      <w:r w:rsidR="0084649B" w:rsidRPr="001B5E3C">
        <w:rPr>
          <w:rFonts w:asciiTheme="minorEastAsia" w:eastAsiaTheme="minorEastAsia" w:hAnsiTheme="minorEastAsia" w:cs="Times New Roman" w:hint="eastAsia"/>
          <w:spacing w:val="-9"/>
          <w:sz w:val="24"/>
          <w:szCs w:val="24"/>
          <w:lang w:eastAsia="zh-CN"/>
        </w:rPr>
        <w:t>）</w:t>
      </w:r>
      <w:r w:rsidR="0084649B" w:rsidRPr="001B5E3C">
        <w:rPr>
          <w:rFonts w:asciiTheme="minorEastAsia" w:eastAsiaTheme="minorEastAsia" w:hAnsiTheme="minorEastAsia" w:cs="Times New Roman" w:hint="eastAsia"/>
          <w:spacing w:val="-9"/>
          <w:sz w:val="24"/>
          <w:szCs w:val="24"/>
          <w:lang w:eastAsia="zh-CN"/>
        </w:rPr>
        <w:tab/>
      </w:r>
      <w:r w:rsidR="00B74D18" w:rsidRPr="001B5E3C">
        <w:rPr>
          <w:rFonts w:asciiTheme="minorEastAsia" w:eastAsiaTheme="minorEastAsia" w:hAnsiTheme="minorEastAsia" w:cs="Times New Roman"/>
          <w:spacing w:val="-9"/>
          <w:sz w:val="24"/>
          <w:szCs w:val="24"/>
          <w:lang w:eastAsia="zh-CN"/>
        </w:rPr>
        <w:t xml:space="preserve">Dark Matter Results </w:t>
      </w:r>
      <w:proofErr w:type="gramStart"/>
      <w:r w:rsidR="00B74D18" w:rsidRPr="001B5E3C">
        <w:rPr>
          <w:rFonts w:asciiTheme="minorEastAsia" w:eastAsiaTheme="minorEastAsia" w:hAnsiTheme="minorEastAsia" w:cs="Times New Roman"/>
          <w:spacing w:val="-9"/>
          <w:sz w:val="24"/>
          <w:szCs w:val="24"/>
          <w:lang w:eastAsia="zh-CN"/>
        </w:rPr>
        <w:t>From</w:t>
      </w:r>
      <w:proofErr w:type="gramEnd"/>
      <w:r w:rsidR="00B74D18" w:rsidRPr="001B5E3C">
        <w:rPr>
          <w:rFonts w:asciiTheme="minorEastAsia" w:eastAsiaTheme="minorEastAsia" w:hAnsiTheme="minorEastAsia" w:cs="Times New Roman"/>
          <w:spacing w:val="-9"/>
          <w:sz w:val="24"/>
          <w:szCs w:val="24"/>
          <w:lang w:eastAsia="zh-CN"/>
        </w:rPr>
        <w:t xml:space="preserve"> First 98.7-Day Data Of Pandax-II Experiment</w:t>
      </w:r>
      <w:r w:rsidR="0084649B" w:rsidRPr="001B5E3C">
        <w:rPr>
          <w:rFonts w:asciiTheme="minorEastAsia" w:eastAsiaTheme="minorEastAsia" w:hAnsiTheme="minorEastAsia" w:cs="Times New Roman" w:hint="eastAsia"/>
          <w:spacing w:val="-9"/>
          <w:sz w:val="24"/>
          <w:szCs w:val="24"/>
          <w:lang w:eastAsia="zh-CN"/>
        </w:rPr>
        <w:t>. By PandaX-</w:t>
      </w:r>
      <w:r w:rsidR="00B74D18" w:rsidRPr="001B5E3C">
        <w:rPr>
          <w:rFonts w:asciiTheme="minorEastAsia" w:eastAsiaTheme="minorEastAsia" w:hAnsiTheme="minorEastAsia" w:cs="Times New Roman" w:hint="eastAsia"/>
          <w:spacing w:val="-9"/>
          <w:sz w:val="24"/>
          <w:szCs w:val="24"/>
          <w:lang w:eastAsia="zh-CN"/>
        </w:rPr>
        <w:t>II</w:t>
      </w:r>
      <w:r w:rsidR="0084649B" w:rsidRPr="001B5E3C">
        <w:rPr>
          <w:rFonts w:asciiTheme="minorEastAsia" w:eastAsiaTheme="minorEastAsia" w:hAnsiTheme="minorEastAsia" w:cs="Times New Roman" w:hint="eastAsia"/>
          <w:spacing w:val="-9"/>
          <w:sz w:val="24"/>
          <w:szCs w:val="24"/>
          <w:lang w:eastAsia="zh-CN"/>
        </w:rPr>
        <w:t xml:space="preserve"> Collaboration (A. Tan et al.), Phys. Rev. Lett. 117, 121303 (2016</w:t>
      </w:r>
      <w:r w:rsidRPr="001B5E3C">
        <w:rPr>
          <w:rFonts w:asciiTheme="minorEastAsia" w:eastAsiaTheme="minorEastAsia" w:hAnsiTheme="minorEastAsia" w:cs="Times New Roman"/>
          <w:spacing w:val="-9"/>
          <w:sz w:val="24"/>
          <w:szCs w:val="24"/>
          <w:lang w:eastAsia="zh-CN"/>
        </w:rPr>
        <w:t>)</w:t>
      </w:r>
    </w:p>
    <w:p w:rsidR="003D2F40" w:rsidRPr="001B5E3C" w:rsidRDefault="003D2F40" w:rsidP="003D2F40">
      <w:pPr>
        <w:pStyle w:val="BodyText"/>
        <w:spacing w:line="360" w:lineRule="auto"/>
        <w:ind w:left="0" w:firstLineChars="200" w:firstLine="446"/>
        <w:rPr>
          <w:rFonts w:asciiTheme="minorEastAsia" w:eastAsiaTheme="minorEastAsia" w:hAnsiTheme="minorEastAsia" w:cs="Times New Roman"/>
          <w:b/>
          <w:spacing w:val="-9"/>
          <w:sz w:val="24"/>
          <w:szCs w:val="24"/>
          <w:lang w:eastAsia="zh-CN"/>
        </w:rPr>
      </w:pPr>
      <w:r w:rsidRPr="001B5E3C">
        <w:rPr>
          <w:rFonts w:asciiTheme="minorEastAsia" w:eastAsiaTheme="minorEastAsia" w:hAnsiTheme="minorEastAsia" w:cs="Times New Roman" w:hint="eastAsia"/>
          <w:b/>
          <w:spacing w:val="-9"/>
          <w:sz w:val="24"/>
          <w:szCs w:val="24"/>
          <w:lang w:eastAsia="zh-CN"/>
        </w:rPr>
        <w:t>（</w:t>
      </w:r>
      <w:r w:rsidRPr="001B5E3C">
        <w:rPr>
          <w:rFonts w:asciiTheme="minorEastAsia" w:eastAsiaTheme="minorEastAsia" w:hAnsiTheme="minorEastAsia" w:cs="Times New Roman"/>
          <w:b/>
          <w:spacing w:val="-9"/>
          <w:sz w:val="24"/>
          <w:szCs w:val="24"/>
          <w:lang w:eastAsia="zh-CN"/>
        </w:rPr>
        <w:t>3</w:t>
      </w:r>
      <w:r w:rsidRPr="001B5E3C">
        <w:rPr>
          <w:rFonts w:asciiTheme="minorEastAsia" w:eastAsiaTheme="minorEastAsia" w:hAnsiTheme="minorEastAsia" w:cs="Times New Roman" w:hint="eastAsia"/>
          <w:b/>
          <w:spacing w:val="-9"/>
          <w:sz w:val="24"/>
          <w:szCs w:val="24"/>
          <w:lang w:eastAsia="zh-CN"/>
        </w:rPr>
        <w:t>）人员培养情况</w:t>
      </w:r>
    </w:p>
    <w:p w:rsidR="003D2F40" w:rsidRPr="001B5E3C" w:rsidRDefault="003D2F40" w:rsidP="0084649B">
      <w:pPr>
        <w:pStyle w:val="BodyText"/>
        <w:spacing w:line="360" w:lineRule="auto"/>
        <w:ind w:left="0" w:firstLineChars="200" w:firstLine="444"/>
        <w:rPr>
          <w:rFonts w:asciiTheme="minorEastAsia" w:eastAsiaTheme="minorEastAsia" w:hAnsiTheme="minorEastAsia" w:cs="Times New Roman"/>
          <w:spacing w:val="-9"/>
          <w:sz w:val="24"/>
          <w:szCs w:val="24"/>
          <w:lang w:eastAsia="zh-CN"/>
        </w:rPr>
      </w:pPr>
      <w:r w:rsidRPr="001B5E3C">
        <w:rPr>
          <w:rFonts w:asciiTheme="minorEastAsia" w:eastAsiaTheme="minorEastAsia" w:hAnsiTheme="minorEastAsia" w:cs="Times New Roman" w:hint="eastAsia"/>
          <w:spacing w:val="-9"/>
          <w:sz w:val="24"/>
          <w:szCs w:val="24"/>
          <w:lang w:eastAsia="zh-CN"/>
        </w:rPr>
        <w:t>自2016年度立项以来，通过本项目的支持，课题组一共培养了3位博士毕业生和本科毕业生。这三位博士毕业生及其论文题目包括：</w:t>
      </w:r>
    </w:p>
    <w:p w:rsidR="003D2F40" w:rsidRPr="001B5E3C" w:rsidRDefault="003D2F40" w:rsidP="0084649B">
      <w:pPr>
        <w:pStyle w:val="BodyText"/>
        <w:spacing w:line="360" w:lineRule="auto"/>
        <w:ind w:left="0" w:firstLineChars="200" w:firstLine="444"/>
        <w:rPr>
          <w:rFonts w:asciiTheme="minorEastAsia" w:eastAsiaTheme="minorEastAsia" w:hAnsiTheme="minorEastAsia" w:cs="Times New Roman"/>
          <w:spacing w:val="-9"/>
          <w:sz w:val="24"/>
          <w:szCs w:val="24"/>
          <w:lang w:eastAsia="zh-CN"/>
        </w:rPr>
      </w:pPr>
      <w:r w:rsidRPr="001B5E3C">
        <w:rPr>
          <w:rFonts w:asciiTheme="minorEastAsia" w:eastAsiaTheme="minorEastAsia" w:hAnsiTheme="minorEastAsia" w:cs="Times New Roman" w:hint="eastAsia"/>
          <w:spacing w:val="-9"/>
          <w:sz w:val="24"/>
          <w:szCs w:val="24"/>
          <w:lang w:eastAsia="zh-CN"/>
        </w:rPr>
        <w:t>1）谢鹏伟，利用 PandaX 一期二期探测器探测自旋不相关暗物质</w:t>
      </w:r>
    </w:p>
    <w:p w:rsidR="003D2F40" w:rsidRPr="001B5E3C" w:rsidRDefault="003D2F40" w:rsidP="0084649B">
      <w:pPr>
        <w:pStyle w:val="BodyText"/>
        <w:spacing w:line="360" w:lineRule="auto"/>
        <w:ind w:left="0" w:firstLineChars="200" w:firstLine="444"/>
        <w:rPr>
          <w:rFonts w:asciiTheme="minorEastAsia" w:eastAsiaTheme="minorEastAsia" w:hAnsiTheme="minorEastAsia" w:cs="Times New Roman"/>
          <w:spacing w:val="-9"/>
          <w:sz w:val="24"/>
          <w:szCs w:val="24"/>
          <w:lang w:eastAsia="zh-CN"/>
        </w:rPr>
      </w:pPr>
      <w:r w:rsidRPr="001B5E3C">
        <w:rPr>
          <w:rFonts w:asciiTheme="minorEastAsia" w:eastAsiaTheme="minorEastAsia" w:hAnsiTheme="minorEastAsia" w:cs="Times New Roman" w:hint="eastAsia"/>
          <w:spacing w:val="-9"/>
          <w:sz w:val="24"/>
          <w:szCs w:val="24"/>
          <w:lang w:eastAsia="zh-CN"/>
        </w:rPr>
        <w:t>2）王旭明，PandaX 实验放射性本底控制与分析</w:t>
      </w:r>
    </w:p>
    <w:p w:rsidR="003D2F40" w:rsidRPr="001B5E3C" w:rsidRDefault="003D2F40" w:rsidP="0084649B">
      <w:pPr>
        <w:pStyle w:val="BodyText"/>
        <w:spacing w:line="360" w:lineRule="auto"/>
        <w:ind w:left="0" w:firstLineChars="200" w:firstLine="444"/>
        <w:rPr>
          <w:rFonts w:asciiTheme="minorEastAsia" w:eastAsiaTheme="minorEastAsia" w:hAnsiTheme="minorEastAsia" w:cs="Times New Roman"/>
          <w:spacing w:val="-9"/>
          <w:sz w:val="24"/>
          <w:szCs w:val="24"/>
          <w:lang w:eastAsia="zh-CN"/>
        </w:rPr>
      </w:pPr>
      <w:r w:rsidRPr="001B5E3C">
        <w:rPr>
          <w:rFonts w:asciiTheme="minorEastAsia" w:eastAsiaTheme="minorEastAsia" w:hAnsiTheme="minorEastAsia" w:cs="Times New Roman" w:hint="eastAsia"/>
          <w:spacing w:val="-9"/>
          <w:sz w:val="24"/>
          <w:szCs w:val="24"/>
          <w:lang w:eastAsia="zh-CN"/>
        </w:rPr>
        <w:lastRenderedPageBreak/>
        <w:t>3）李绍莉，PandaX-I暗物质实验的光电探测系统及放射性气体本底研究</w:t>
      </w:r>
    </w:p>
    <w:p w:rsidR="003E6F12" w:rsidRPr="001B5E3C" w:rsidRDefault="000E4DBE">
      <w:pPr>
        <w:pStyle w:val="BodyText"/>
        <w:spacing w:line="360" w:lineRule="auto"/>
        <w:ind w:left="728"/>
        <w:rPr>
          <w:rFonts w:asciiTheme="minorEastAsia" w:eastAsiaTheme="minorEastAsia" w:hAnsiTheme="minorEastAsia" w:cs="Times New Roman"/>
          <w:b/>
          <w:spacing w:val="-9"/>
          <w:lang w:eastAsia="zh-CN"/>
        </w:rPr>
      </w:pPr>
      <w:r w:rsidRPr="001B5E3C">
        <w:rPr>
          <w:rFonts w:asciiTheme="minorEastAsia" w:eastAsiaTheme="minorEastAsia" w:hAnsiTheme="minorEastAsia" w:cs="Times New Roman"/>
          <w:b/>
          <w:spacing w:val="-9"/>
          <w:lang w:eastAsia="zh-CN"/>
        </w:rPr>
        <w:t>三、课题人员及经费投入使用情况</w:t>
      </w:r>
    </w:p>
    <w:p w:rsidR="003E6F12" w:rsidRPr="001B5E3C" w:rsidRDefault="000E4DBE">
      <w:pPr>
        <w:pStyle w:val="BodyText"/>
        <w:spacing w:before="73" w:line="360" w:lineRule="auto"/>
        <w:ind w:left="102" w:firstLineChars="200" w:firstLine="620"/>
        <w:rPr>
          <w:rFonts w:asciiTheme="minorEastAsia" w:eastAsiaTheme="minorEastAsia" w:hAnsiTheme="minorEastAsia" w:cs="Times New Roman"/>
          <w:spacing w:val="-5"/>
          <w:lang w:eastAsia="zh-CN"/>
        </w:rPr>
      </w:pPr>
      <w:r w:rsidRPr="001B5E3C">
        <w:rPr>
          <w:rFonts w:asciiTheme="minorEastAsia" w:eastAsiaTheme="minorEastAsia" w:hAnsiTheme="minorEastAsia" w:cs="Times New Roman"/>
          <w:spacing w:val="-5"/>
          <w:lang w:eastAsia="zh-CN"/>
        </w:rPr>
        <w:t>1.人员及经费投入情况</w:t>
      </w:r>
    </w:p>
    <w:p w:rsidR="003E6F12" w:rsidRPr="001B5E3C" w:rsidRDefault="000E4DBE">
      <w:pPr>
        <w:pStyle w:val="BodyText"/>
        <w:spacing w:before="73" w:line="360" w:lineRule="auto"/>
        <w:ind w:left="0" w:firstLineChars="200" w:firstLine="608"/>
        <w:rPr>
          <w:rFonts w:asciiTheme="minorEastAsia" w:eastAsiaTheme="minorEastAsia" w:hAnsiTheme="minorEastAsia" w:cs="Times New Roman"/>
          <w:spacing w:val="-8"/>
          <w:lang w:eastAsia="zh-CN"/>
        </w:rPr>
      </w:pPr>
      <w:r w:rsidRPr="001B5E3C">
        <w:rPr>
          <w:rFonts w:asciiTheme="minorEastAsia" w:eastAsiaTheme="minorEastAsia" w:hAnsiTheme="minorEastAsia" w:cs="Times New Roman"/>
          <w:spacing w:val="-8"/>
          <w:lang w:eastAsia="zh-CN"/>
        </w:rPr>
        <w:t>对照课题任务书阐述课题及课题资金（包括专项经费、自筹经费等）到位情况、课题资金单独核算情况、预算调剂情况、支出情况和经费使用监督管理情况、人员投入情况等。</w:t>
      </w:r>
    </w:p>
    <w:p w:rsidR="003E3FC5" w:rsidRPr="001B5E3C" w:rsidRDefault="003E3FC5" w:rsidP="000E1369">
      <w:pPr>
        <w:pStyle w:val="BodyText"/>
        <w:spacing w:before="73" w:line="360" w:lineRule="auto"/>
        <w:ind w:left="102" w:firstLineChars="200" w:firstLine="460"/>
        <w:rPr>
          <w:rFonts w:asciiTheme="minorEastAsia" w:eastAsiaTheme="minorEastAsia" w:hAnsiTheme="minorEastAsia" w:cs="Times New Roman"/>
          <w:spacing w:val="-5"/>
          <w:sz w:val="24"/>
          <w:lang w:eastAsia="zh-CN"/>
        </w:rPr>
      </w:pPr>
      <w:r w:rsidRPr="001B5E3C">
        <w:rPr>
          <w:rFonts w:asciiTheme="minorEastAsia" w:eastAsiaTheme="minorEastAsia" w:hAnsiTheme="minorEastAsia" w:cs="Times New Roman" w:hint="eastAsia"/>
          <w:spacing w:val="-5"/>
          <w:sz w:val="24"/>
          <w:lang w:eastAsia="zh-CN"/>
        </w:rPr>
        <w:t>除</w:t>
      </w:r>
      <w:r w:rsidR="00BE2CD4">
        <w:rPr>
          <w:rFonts w:asciiTheme="minorEastAsia" w:eastAsiaTheme="minorEastAsia" w:hAnsiTheme="minorEastAsia" w:cs="Times New Roman" w:hint="eastAsia"/>
          <w:spacing w:val="-5"/>
          <w:sz w:val="24"/>
          <w:lang w:eastAsia="zh-CN"/>
        </w:rPr>
        <w:t>作为科研骨干参与实验运行、数据分析的研究生（包括少量本科生）外，</w:t>
      </w:r>
      <w:r w:rsidRPr="001B5E3C">
        <w:rPr>
          <w:rFonts w:asciiTheme="minorEastAsia" w:eastAsiaTheme="minorEastAsia" w:hAnsiTheme="minorEastAsia" w:cs="Times New Roman" w:hint="eastAsia"/>
          <w:spacing w:val="-5"/>
          <w:sz w:val="24"/>
          <w:lang w:eastAsia="zh-CN"/>
        </w:rPr>
        <w:t>本课题投入的主要人员如下表所示</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016"/>
        <w:gridCol w:w="709"/>
        <w:gridCol w:w="1134"/>
        <w:gridCol w:w="1275"/>
        <w:gridCol w:w="745"/>
        <w:gridCol w:w="1494"/>
        <w:gridCol w:w="1447"/>
      </w:tblGrid>
      <w:tr w:rsidR="003E3FC5" w:rsidRPr="00BE2CD4" w:rsidTr="00BE2CD4">
        <w:trPr>
          <w:trHeight w:val="276"/>
          <w:jc w:val="center"/>
        </w:trPr>
        <w:tc>
          <w:tcPr>
            <w:tcW w:w="708" w:type="dxa"/>
            <w:shd w:val="clear" w:color="auto" w:fill="auto"/>
            <w:noWrap/>
            <w:vAlign w:val="bottom"/>
            <w:hideMark/>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序号</w:t>
            </w:r>
          </w:p>
        </w:tc>
        <w:tc>
          <w:tcPr>
            <w:tcW w:w="1016" w:type="dxa"/>
            <w:shd w:val="clear" w:color="auto" w:fill="auto"/>
            <w:noWrap/>
            <w:vAlign w:val="bottom"/>
            <w:hideMark/>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 xml:space="preserve"> 姓名 </w:t>
            </w:r>
          </w:p>
        </w:tc>
        <w:tc>
          <w:tcPr>
            <w:tcW w:w="709" w:type="dxa"/>
            <w:shd w:val="clear" w:color="auto" w:fill="auto"/>
            <w:noWrap/>
            <w:vAlign w:val="bottom"/>
            <w:hideMark/>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 xml:space="preserve">性别 </w:t>
            </w:r>
          </w:p>
        </w:tc>
        <w:tc>
          <w:tcPr>
            <w:tcW w:w="1134" w:type="dxa"/>
            <w:shd w:val="clear" w:color="auto" w:fill="auto"/>
            <w:noWrap/>
            <w:vAlign w:val="bottom"/>
            <w:hideMark/>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 xml:space="preserve">技术职称 </w:t>
            </w:r>
          </w:p>
        </w:tc>
        <w:tc>
          <w:tcPr>
            <w:tcW w:w="1275" w:type="dxa"/>
            <w:shd w:val="clear" w:color="auto" w:fill="auto"/>
            <w:noWrap/>
            <w:vAlign w:val="bottom"/>
            <w:hideMark/>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 xml:space="preserve"> 职务 </w:t>
            </w:r>
          </w:p>
        </w:tc>
        <w:tc>
          <w:tcPr>
            <w:tcW w:w="745" w:type="dxa"/>
            <w:shd w:val="clear" w:color="auto" w:fill="auto"/>
            <w:noWrap/>
            <w:vAlign w:val="bottom"/>
            <w:hideMark/>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 xml:space="preserve"> 学位 </w:t>
            </w:r>
          </w:p>
        </w:tc>
        <w:tc>
          <w:tcPr>
            <w:tcW w:w="1494" w:type="dxa"/>
            <w:shd w:val="clear" w:color="auto" w:fill="auto"/>
            <w:noWrap/>
            <w:vAlign w:val="bottom"/>
            <w:hideMark/>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 xml:space="preserve"> 人员分类 </w:t>
            </w:r>
          </w:p>
        </w:tc>
        <w:tc>
          <w:tcPr>
            <w:tcW w:w="1447" w:type="dxa"/>
            <w:shd w:val="clear" w:color="auto" w:fill="auto"/>
            <w:noWrap/>
            <w:vAlign w:val="bottom"/>
            <w:hideMark/>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 xml:space="preserve"> 工作单位 </w:t>
            </w:r>
          </w:p>
        </w:tc>
      </w:tr>
      <w:tr w:rsidR="003E3FC5" w:rsidRPr="00BE2CD4" w:rsidTr="00BE2CD4">
        <w:trPr>
          <w:trHeight w:val="312"/>
          <w:jc w:val="center"/>
        </w:trPr>
        <w:tc>
          <w:tcPr>
            <w:tcW w:w="708" w:type="dxa"/>
            <w:shd w:val="clear" w:color="auto" w:fill="auto"/>
            <w:noWrap/>
            <w:vAlign w:val="bottom"/>
            <w:hideMark/>
          </w:tcPr>
          <w:p w:rsidR="003E3FC5" w:rsidRPr="00BE2CD4" w:rsidRDefault="003E3FC5" w:rsidP="00685946">
            <w:pPr>
              <w:widowControl/>
              <w:jc w:val="center"/>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1</w:t>
            </w:r>
          </w:p>
        </w:tc>
        <w:tc>
          <w:tcPr>
            <w:tcW w:w="1016" w:type="dxa"/>
            <w:shd w:val="clear" w:color="auto" w:fill="auto"/>
            <w:noWrap/>
            <w:vAlign w:val="bottom"/>
            <w:hideMark/>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季向东</w:t>
            </w:r>
          </w:p>
        </w:tc>
        <w:tc>
          <w:tcPr>
            <w:tcW w:w="709" w:type="dxa"/>
            <w:shd w:val="clear" w:color="auto" w:fill="auto"/>
            <w:noWrap/>
            <w:vAlign w:val="bottom"/>
            <w:hideMark/>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 xml:space="preserve">男 </w:t>
            </w:r>
          </w:p>
        </w:tc>
        <w:tc>
          <w:tcPr>
            <w:tcW w:w="1134" w:type="dxa"/>
            <w:shd w:val="clear" w:color="auto" w:fill="auto"/>
            <w:noWrap/>
            <w:vAlign w:val="bottom"/>
            <w:hideMark/>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 xml:space="preserve">正高级 </w:t>
            </w:r>
          </w:p>
        </w:tc>
        <w:tc>
          <w:tcPr>
            <w:tcW w:w="1275" w:type="dxa"/>
            <w:shd w:val="clear" w:color="auto" w:fill="auto"/>
            <w:noWrap/>
            <w:vAlign w:val="bottom"/>
            <w:hideMark/>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 xml:space="preserve"> 教授 </w:t>
            </w:r>
          </w:p>
        </w:tc>
        <w:tc>
          <w:tcPr>
            <w:tcW w:w="745" w:type="dxa"/>
            <w:shd w:val="clear" w:color="auto" w:fill="auto"/>
            <w:noWrap/>
            <w:vAlign w:val="bottom"/>
            <w:hideMark/>
          </w:tcPr>
          <w:p w:rsidR="003E3FC5" w:rsidRPr="00BE2CD4" w:rsidRDefault="003E3FC5" w:rsidP="00685946">
            <w:pPr>
              <w:widowControl/>
              <w:jc w:val="center"/>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博士</w:t>
            </w:r>
          </w:p>
        </w:tc>
        <w:tc>
          <w:tcPr>
            <w:tcW w:w="1494" w:type="dxa"/>
            <w:shd w:val="clear" w:color="auto" w:fill="auto"/>
            <w:noWrap/>
            <w:vAlign w:val="bottom"/>
            <w:hideMark/>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 xml:space="preserve">课题负责人 </w:t>
            </w:r>
          </w:p>
        </w:tc>
        <w:tc>
          <w:tcPr>
            <w:tcW w:w="1447" w:type="dxa"/>
            <w:shd w:val="clear" w:color="auto" w:fill="auto"/>
            <w:noWrap/>
            <w:hideMark/>
          </w:tcPr>
          <w:p w:rsidR="003E3FC5" w:rsidRPr="00BE2CD4" w:rsidRDefault="003E3FC5" w:rsidP="00685946">
            <w:pPr>
              <w:rPr>
                <w:rFonts w:asciiTheme="minorEastAsia" w:hAnsiTheme="minorEastAsia"/>
                <w:sz w:val="20"/>
                <w:szCs w:val="24"/>
              </w:rPr>
            </w:pPr>
            <w:r w:rsidRPr="00BE2CD4">
              <w:rPr>
                <w:rFonts w:asciiTheme="minorEastAsia" w:hAnsiTheme="minorEastAsia" w:hint="eastAsia"/>
                <w:sz w:val="20"/>
                <w:szCs w:val="24"/>
                <w:lang w:eastAsia="zh-CN"/>
              </w:rPr>
              <w:t>上海交通大学</w:t>
            </w:r>
          </w:p>
        </w:tc>
      </w:tr>
      <w:tr w:rsidR="003E3FC5" w:rsidRPr="00BE2CD4" w:rsidTr="00BE2CD4">
        <w:trPr>
          <w:trHeight w:val="312"/>
          <w:jc w:val="center"/>
        </w:trPr>
        <w:tc>
          <w:tcPr>
            <w:tcW w:w="708" w:type="dxa"/>
            <w:shd w:val="clear" w:color="auto" w:fill="auto"/>
            <w:noWrap/>
            <w:vAlign w:val="bottom"/>
          </w:tcPr>
          <w:p w:rsidR="003E3FC5" w:rsidRPr="00BE2CD4" w:rsidRDefault="003E3FC5" w:rsidP="00685946">
            <w:pPr>
              <w:widowControl/>
              <w:jc w:val="center"/>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2</w:t>
            </w:r>
          </w:p>
        </w:tc>
        <w:tc>
          <w:tcPr>
            <w:tcW w:w="1016"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符长波</w:t>
            </w:r>
          </w:p>
        </w:tc>
        <w:tc>
          <w:tcPr>
            <w:tcW w:w="709"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男</w:t>
            </w:r>
          </w:p>
        </w:tc>
        <w:tc>
          <w:tcPr>
            <w:tcW w:w="1134"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正高级</w:t>
            </w:r>
          </w:p>
        </w:tc>
        <w:tc>
          <w:tcPr>
            <w:tcW w:w="1275"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特别研究员</w:t>
            </w:r>
          </w:p>
        </w:tc>
        <w:tc>
          <w:tcPr>
            <w:tcW w:w="745" w:type="dxa"/>
            <w:shd w:val="clear" w:color="auto" w:fill="auto"/>
            <w:noWrap/>
            <w:vAlign w:val="bottom"/>
            <w:hideMark/>
          </w:tcPr>
          <w:p w:rsidR="003E3FC5" w:rsidRPr="00BE2CD4" w:rsidRDefault="003E3FC5" w:rsidP="00685946">
            <w:pPr>
              <w:widowControl/>
              <w:jc w:val="center"/>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博士</w:t>
            </w:r>
          </w:p>
        </w:tc>
        <w:tc>
          <w:tcPr>
            <w:tcW w:w="1494" w:type="dxa"/>
            <w:shd w:val="clear" w:color="auto" w:fill="auto"/>
            <w:noWrap/>
            <w:vAlign w:val="bottom"/>
            <w:hideMark/>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 xml:space="preserve"> 课题骨干 </w:t>
            </w:r>
          </w:p>
        </w:tc>
        <w:tc>
          <w:tcPr>
            <w:tcW w:w="1447" w:type="dxa"/>
            <w:shd w:val="clear" w:color="auto" w:fill="auto"/>
            <w:noWrap/>
            <w:hideMark/>
          </w:tcPr>
          <w:p w:rsidR="003E3FC5" w:rsidRPr="00BE2CD4" w:rsidRDefault="003E3FC5" w:rsidP="00685946">
            <w:pPr>
              <w:rPr>
                <w:rFonts w:asciiTheme="minorEastAsia" w:hAnsiTheme="minorEastAsia"/>
                <w:sz w:val="20"/>
                <w:szCs w:val="24"/>
              </w:rPr>
            </w:pPr>
            <w:r w:rsidRPr="00BE2CD4">
              <w:rPr>
                <w:rFonts w:asciiTheme="minorEastAsia" w:hAnsiTheme="minorEastAsia" w:hint="eastAsia"/>
                <w:sz w:val="20"/>
                <w:szCs w:val="24"/>
                <w:lang w:eastAsia="zh-CN"/>
              </w:rPr>
              <w:t>上海交通大学</w:t>
            </w:r>
          </w:p>
        </w:tc>
      </w:tr>
      <w:tr w:rsidR="003E3FC5" w:rsidRPr="00BE2CD4" w:rsidTr="00BE2CD4">
        <w:trPr>
          <w:trHeight w:val="312"/>
          <w:jc w:val="center"/>
        </w:trPr>
        <w:tc>
          <w:tcPr>
            <w:tcW w:w="708" w:type="dxa"/>
            <w:shd w:val="clear" w:color="auto" w:fill="auto"/>
            <w:noWrap/>
            <w:vAlign w:val="bottom"/>
          </w:tcPr>
          <w:p w:rsidR="003E3FC5" w:rsidRPr="00BE2CD4" w:rsidRDefault="003E3FC5" w:rsidP="00685946">
            <w:pPr>
              <w:widowControl/>
              <w:jc w:val="center"/>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3</w:t>
            </w:r>
          </w:p>
        </w:tc>
        <w:tc>
          <w:tcPr>
            <w:tcW w:w="1016"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谌勋</w:t>
            </w:r>
          </w:p>
        </w:tc>
        <w:tc>
          <w:tcPr>
            <w:tcW w:w="709"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男</w:t>
            </w:r>
          </w:p>
        </w:tc>
        <w:tc>
          <w:tcPr>
            <w:tcW w:w="1134"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中级</w:t>
            </w:r>
          </w:p>
        </w:tc>
        <w:tc>
          <w:tcPr>
            <w:tcW w:w="1275"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助理研究员</w:t>
            </w:r>
          </w:p>
        </w:tc>
        <w:tc>
          <w:tcPr>
            <w:tcW w:w="745" w:type="dxa"/>
            <w:shd w:val="clear" w:color="auto" w:fill="auto"/>
            <w:noWrap/>
            <w:vAlign w:val="bottom"/>
            <w:hideMark/>
          </w:tcPr>
          <w:p w:rsidR="003E3FC5" w:rsidRPr="00BE2CD4" w:rsidRDefault="003E3FC5" w:rsidP="00685946">
            <w:pPr>
              <w:widowControl/>
              <w:jc w:val="center"/>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博士</w:t>
            </w:r>
          </w:p>
        </w:tc>
        <w:tc>
          <w:tcPr>
            <w:tcW w:w="1494" w:type="dxa"/>
            <w:shd w:val="clear" w:color="auto" w:fill="auto"/>
            <w:noWrap/>
            <w:vAlign w:val="bottom"/>
            <w:hideMark/>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 xml:space="preserve"> 课题骨干 </w:t>
            </w:r>
          </w:p>
        </w:tc>
        <w:tc>
          <w:tcPr>
            <w:tcW w:w="1447" w:type="dxa"/>
            <w:shd w:val="clear" w:color="auto" w:fill="auto"/>
            <w:noWrap/>
            <w:hideMark/>
          </w:tcPr>
          <w:p w:rsidR="003E3FC5" w:rsidRPr="00BE2CD4" w:rsidRDefault="003E3FC5" w:rsidP="00685946">
            <w:pPr>
              <w:rPr>
                <w:rFonts w:asciiTheme="minorEastAsia" w:hAnsiTheme="minorEastAsia"/>
                <w:sz w:val="20"/>
                <w:szCs w:val="24"/>
              </w:rPr>
            </w:pPr>
            <w:r w:rsidRPr="00BE2CD4">
              <w:rPr>
                <w:rFonts w:asciiTheme="minorEastAsia" w:hAnsiTheme="minorEastAsia" w:hint="eastAsia"/>
                <w:sz w:val="20"/>
                <w:szCs w:val="24"/>
                <w:lang w:eastAsia="zh-CN"/>
              </w:rPr>
              <w:t>上海交通大学</w:t>
            </w:r>
          </w:p>
        </w:tc>
      </w:tr>
      <w:tr w:rsidR="003E3FC5" w:rsidRPr="00BE2CD4" w:rsidTr="00BE2CD4">
        <w:trPr>
          <w:trHeight w:val="312"/>
          <w:jc w:val="center"/>
        </w:trPr>
        <w:tc>
          <w:tcPr>
            <w:tcW w:w="708" w:type="dxa"/>
            <w:shd w:val="clear" w:color="auto" w:fill="auto"/>
            <w:noWrap/>
            <w:vAlign w:val="bottom"/>
          </w:tcPr>
          <w:p w:rsidR="003E3FC5" w:rsidRPr="00BE2CD4" w:rsidRDefault="003E3FC5" w:rsidP="00685946">
            <w:pPr>
              <w:widowControl/>
              <w:jc w:val="center"/>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4</w:t>
            </w:r>
          </w:p>
        </w:tc>
        <w:tc>
          <w:tcPr>
            <w:tcW w:w="1016"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F</w:t>
            </w:r>
            <w:r w:rsidRPr="00BE2CD4">
              <w:rPr>
                <w:rFonts w:asciiTheme="minorEastAsia" w:hAnsiTheme="minorEastAsia" w:cs="SimSun"/>
                <w:sz w:val="20"/>
                <w:szCs w:val="24"/>
                <w:lang w:eastAsia="zh-CN"/>
              </w:rPr>
              <w:t>ranco Giuliani</w:t>
            </w:r>
          </w:p>
        </w:tc>
        <w:tc>
          <w:tcPr>
            <w:tcW w:w="709"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男</w:t>
            </w:r>
          </w:p>
        </w:tc>
        <w:tc>
          <w:tcPr>
            <w:tcW w:w="1134"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副高级</w:t>
            </w:r>
          </w:p>
        </w:tc>
        <w:tc>
          <w:tcPr>
            <w:tcW w:w="1275"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副研究员</w:t>
            </w:r>
          </w:p>
        </w:tc>
        <w:tc>
          <w:tcPr>
            <w:tcW w:w="745" w:type="dxa"/>
            <w:shd w:val="clear" w:color="auto" w:fill="auto"/>
            <w:noWrap/>
            <w:vAlign w:val="bottom"/>
            <w:hideMark/>
          </w:tcPr>
          <w:p w:rsidR="003E3FC5" w:rsidRPr="00BE2CD4" w:rsidRDefault="003E3FC5" w:rsidP="00685946">
            <w:pPr>
              <w:widowControl/>
              <w:jc w:val="center"/>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博士</w:t>
            </w:r>
          </w:p>
        </w:tc>
        <w:tc>
          <w:tcPr>
            <w:tcW w:w="1494" w:type="dxa"/>
            <w:shd w:val="clear" w:color="auto" w:fill="auto"/>
            <w:noWrap/>
            <w:vAlign w:val="bottom"/>
            <w:hideMark/>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 xml:space="preserve"> 课题骨干 </w:t>
            </w:r>
          </w:p>
        </w:tc>
        <w:tc>
          <w:tcPr>
            <w:tcW w:w="1447" w:type="dxa"/>
            <w:shd w:val="clear" w:color="auto" w:fill="auto"/>
            <w:noWrap/>
            <w:hideMark/>
          </w:tcPr>
          <w:p w:rsidR="003E3FC5" w:rsidRPr="00BE2CD4" w:rsidRDefault="003E3FC5" w:rsidP="00685946">
            <w:pPr>
              <w:rPr>
                <w:rFonts w:asciiTheme="minorEastAsia" w:hAnsiTheme="minorEastAsia"/>
                <w:sz w:val="20"/>
                <w:szCs w:val="24"/>
              </w:rPr>
            </w:pPr>
            <w:r w:rsidRPr="00BE2CD4">
              <w:rPr>
                <w:rFonts w:asciiTheme="minorEastAsia" w:hAnsiTheme="minorEastAsia" w:hint="eastAsia"/>
                <w:sz w:val="20"/>
                <w:szCs w:val="24"/>
                <w:lang w:eastAsia="zh-CN"/>
              </w:rPr>
              <w:t>上海交通大学</w:t>
            </w:r>
          </w:p>
        </w:tc>
      </w:tr>
      <w:tr w:rsidR="003E3FC5" w:rsidRPr="00BE2CD4" w:rsidTr="00BE2CD4">
        <w:trPr>
          <w:trHeight w:val="312"/>
          <w:jc w:val="center"/>
        </w:trPr>
        <w:tc>
          <w:tcPr>
            <w:tcW w:w="708" w:type="dxa"/>
            <w:shd w:val="clear" w:color="auto" w:fill="auto"/>
            <w:noWrap/>
            <w:vAlign w:val="bottom"/>
          </w:tcPr>
          <w:p w:rsidR="003E3FC5" w:rsidRPr="00BE2CD4" w:rsidRDefault="003E3FC5" w:rsidP="00685946">
            <w:pPr>
              <w:widowControl/>
              <w:jc w:val="center"/>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5</w:t>
            </w:r>
          </w:p>
        </w:tc>
        <w:tc>
          <w:tcPr>
            <w:tcW w:w="1016"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巨永林</w:t>
            </w:r>
          </w:p>
        </w:tc>
        <w:tc>
          <w:tcPr>
            <w:tcW w:w="709"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男</w:t>
            </w:r>
          </w:p>
        </w:tc>
        <w:tc>
          <w:tcPr>
            <w:tcW w:w="1134"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正高级</w:t>
            </w:r>
          </w:p>
        </w:tc>
        <w:tc>
          <w:tcPr>
            <w:tcW w:w="1275"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教授</w:t>
            </w:r>
          </w:p>
        </w:tc>
        <w:tc>
          <w:tcPr>
            <w:tcW w:w="745" w:type="dxa"/>
            <w:shd w:val="clear" w:color="auto" w:fill="auto"/>
            <w:noWrap/>
            <w:vAlign w:val="bottom"/>
            <w:hideMark/>
          </w:tcPr>
          <w:p w:rsidR="003E3FC5" w:rsidRPr="00BE2CD4" w:rsidRDefault="003E3FC5" w:rsidP="00685946">
            <w:pPr>
              <w:widowControl/>
              <w:jc w:val="center"/>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博士</w:t>
            </w:r>
          </w:p>
        </w:tc>
        <w:tc>
          <w:tcPr>
            <w:tcW w:w="1494" w:type="dxa"/>
            <w:shd w:val="clear" w:color="auto" w:fill="auto"/>
            <w:noWrap/>
            <w:vAlign w:val="bottom"/>
            <w:hideMark/>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课题骨干</w:t>
            </w:r>
          </w:p>
        </w:tc>
        <w:tc>
          <w:tcPr>
            <w:tcW w:w="1447" w:type="dxa"/>
            <w:shd w:val="clear" w:color="auto" w:fill="auto"/>
            <w:noWrap/>
            <w:hideMark/>
          </w:tcPr>
          <w:p w:rsidR="003E3FC5" w:rsidRPr="00BE2CD4" w:rsidRDefault="003E3FC5" w:rsidP="00685946">
            <w:pPr>
              <w:rPr>
                <w:rFonts w:asciiTheme="minorEastAsia" w:hAnsiTheme="minorEastAsia"/>
                <w:sz w:val="20"/>
                <w:szCs w:val="24"/>
              </w:rPr>
            </w:pPr>
            <w:r w:rsidRPr="00BE2CD4">
              <w:rPr>
                <w:rFonts w:asciiTheme="minorEastAsia" w:hAnsiTheme="minorEastAsia" w:hint="eastAsia"/>
                <w:sz w:val="20"/>
                <w:szCs w:val="24"/>
                <w:lang w:eastAsia="zh-CN"/>
              </w:rPr>
              <w:t>上海交通大学</w:t>
            </w:r>
          </w:p>
        </w:tc>
      </w:tr>
      <w:tr w:rsidR="003E3FC5" w:rsidRPr="00BE2CD4" w:rsidTr="00BE2CD4">
        <w:trPr>
          <w:trHeight w:val="312"/>
          <w:jc w:val="center"/>
        </w:trPr>
        <w:tc>
          <w:tcPr>
            <w:tcW w:w="708" w:type="dxa"/>
            <w:shd w:val="clear" w:color="auto" w:fill="auto"/>
            <w:noWrap/>
            <w:vAlign w:val="bottom"/>
          </w:tcPr>
          <w:p w:rsidR="003E3FC5" w:rsidRPr="00BE2CD4" w:rsidRDefault="003E3FC5" w:rsidP="00685946">
            <w:pPr>
              <w:widowControl/>
              <w:jc w:val="center"/>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6</w:t>
            </w:r>
          </w:p>
        </w:tc>
        <w:tc>
          <w:tcPr>
            <w:tcW w:w="1016"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张华</w:t>
            </w:r>
          </w:p>
        </w:tc>
        <w:tc>
          <w:tcPr>
            <w:tcW w:w="709"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男</w:t>
            </w:r>
          </w:p>
        </w:tc>
        <w:tc>
          <w:tcPr>
            <w:tcW w:w="1134"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副高级</w:t>
            </w:r>
          </w:p>
        </w:tc>
        <w:tc>
          <w:tcPr>
            <w:tcW w:w="1275"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高级工程师</w:t>
            </w:r>
          </w:p>
        </w:tc>
        <w:tc>
          <w:tcPr>
            <w:tcW w:w="745" w:type="dxa"/>
            <w:shd w:val="clear" w:color="auto" w:fill="auto"/>
            <w:noWrap/>
            <w:vAlign w:val="bottom"/>
            <w:hideMark/>
          </w:tcPr>
          <w:p w:rsidR="003E3FC5" w:rsidRPr="00BE2CD4" w:rsidRDefault="003E3FC5" w:rsidP="00685946">
            <w:pPr>
              <w:widowControl/>
              <w:jc w:val="center"/>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博士</w:t>
            </w:r>
          </w:p>
        </w:tc>
        <w:tc>
          <w:tcPr>
            <w:tcW w:w="1494" w:type="dxa"/>
            <w:shd w:val="clear" w:color="auto" w:fill="auto"/>
            <w:noWrap/>
            <w:vAlign w:val="bottom"/>
            <w:hideMark/>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课题骨干</w:t>
            </w:r>
          </w:p>
        </w:tc>
        <w:tc>
          <w:tcPr>
            <w:tcW w:w="1447" w:type="dxa"/>
            <w:shd w:val="clear" w:color="auto" w:fill="auto"/>
            <w:noWrap/>
            <w:hideMark/>
          </w:tcPr>
          <w:p w:rsidR="003E3FC5" w:rsidRPr="00BE2CD4" w:rsidRDefault="003E3FC5" w:rsidP="00685946">
            <w:pPr>
              <w:rPr>
                <w:rFonts w:asciiTheme="minorEastAsia" w:hAnsiTheme="minorEastAsia"/>
                <w:sz w:val="20"/>
                <w:szCs w:val="24"/>
                <w:lang w:eastAsia="zh-CN"/>
              </w:rPr>
            </w:pPr>
            <w:r w:rsidRPr="00BE2CD4">
              <w:rPr>
                <w:rFonts w:asciiTheme="minorEastAsia" w:hAnsiTheme="minorEastAsia" w:hint="eastAsia"/>
                <w:sz w:val="20"/>
                <w:szCs w:val="24"/>
                <w:lang w:eastAsia="zh-CN"/>
              </w:rPr>
              <w:t>上海交通大学</w:t>
            </w:r>
          </w:p>
        </w:tc>
      </w:tr>
      <w:tr w:rsidR="003E3FC5" w:rsidRPr="00BE2CD4" w:rsidTr="00BE2CD4">
        <w:trPr>
          <w:trHeight w:val="312"/>
          <w:jc w:val="center"/>
        </w:trPr>
        <w:tc>
          <w:tcPr>
            <w:tcW w:w="708" w:type="dxa"/>
            <w:shd w:val="clear" w:color="auto" w:fill="auto"/>
            <w:noWrap/>
            <w:vAlign w:val="bottom"/>
          </w:tcPr>
          <w:p w:rsidR="003E3FC5" w:rsidRPr="00BE2CD4" w:rsidRDefault="003E3FC5" w:rsidP="00685946">
            <w:pPr>
              <w:widowControl/>
              <w:jc w:val="center"/>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7</w:t>
            </w:r>
          </w:p>
        </w:tc>
        <w:tc>
          <w:tcPr>
            <w:tcW w:w="1016"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王为</w:t>
            </w:r>
          </w:p>
        </w:tc>
        <w:tc>
          <w:tcPr>
            <w:tcW w:w="709"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男</w:t>
            </w:r>
          </w:p>
        </w:tc>
        <w:tc>
          <w:tcPr>
            <w:tcW w:w="1134"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正高级</w:t>
            </w:r>
          </w:p>
        </w:tc>
        <w:tc>
          <w:tcPr>
            <w:tcW w:w="1275"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教授</w:t>
            </w:r>
          </w:p>
        </w:tc>
        <w:tc>
          <w:tcPr>
            <w:tcW w:w="745" w:type="dxa"/>
            <w:shd w:val="clear" w:color="auto" w:fill="auto"/>
            <w:noWrap/>
            <w:vAlign w:val="bottom"/>
            <w:hideMark/>
          </w:tcPr>
          <w:p w:rsidR="003E3FC5" w:rsidRPr="00BE2CD4" w:rsidRDefault="003E3FC5" w:rsidP="00685946">
            <w:pPr>
              <w:widowControl/>
              <w:jc w:val="center"/>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博士</w:t>
            </w:r>
          </w:p>
        </w:tc>
        <w:tc>
          <w:tcPr>
            <w:tcW w:w="1494" w:type="dxa"/>
            <w:shd w:val="clear" w:color="auto" w:fill="auto"/>
            <w:noWrap/>
            <w:vAlign w:val="bottom"/>
            <w:hideMark/>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课题骨干</w:t>
            </w:r>
          </w:p>
        </w:tc>
        <w:tc>
          <w:tcPr>
            <w:tcW w:w="1447" w:type="dxa"/>
            <w:shd w:val="clear" w:color="auto" w:fill="auto"/>
            <w:noWrap/>
            <w:hideMark/>
          </w:tcPr>
          <w:p w:rsidR="003E3FC5" w:rsidRPr="00BE2CD4" w:rsidRDefault="003E3FC5" w:rsidP="00685946">
            <w:pPr>
              <w:rPr>
                <w:rFonts w:asciiTheme="minorEastAsia" w:hAnsiTheme="minorEastAsia"/>
                <w:sz w:val="20"/>
                <w:szCs w:val="24"/>
                <w:lang w:eastAsia="zh-CN"/>
              </w:rPr>
            </w:pPr>
            <w:r w:rsidRPr="00BE2CD4">
              <w:rPr>
                <w:rFonts w:asciiTheme="minorEastAsia" w:hAnsiTheme="minorEastAsia" w:hint="eastAsia"/>
                <w:sz w:val="20"/>
                <w:szCs w:val="24"/>
                <w:lang w:eastAsia="zh-CN"/>
              </w:rPr>
              <w:t>中山大学</w:t>
            </w:r>
          </w:p>
        </w:tc>
      </w:tr>
      <w:tr w:rsidR="003E3FC5" w:rsidRPr="00BE2CD4" w:rsidTr="00BE2CD4">
        <w:trPr>
          <w:trHeight w:val="312"/>
          <w:jc w:val="center"/>
        </w:trPr>
        <w:tc>
          <w:tcPr>
            <w:tcW w:w="708" w:type="dxa"/>
            <w:shd w:val="clear" w:color="auto" w:fill="auto"/>
            <w:noWrap/>
            <w:vAlign w:val="bottom"/>
          </w:tcPr>
          <w:p w:rsidR="003E3FC5" w:rsidRPr="00BE2CD4" w:rsidRDefault="003E3FC5" w:rsidP="00685946">
            <w:pPr>
              <w:widowControl/>
              <w:jc w:val="center"/>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8</w:t>
            </w:r>
          </w:p>
        </w:tc>
        <w:tc>
          <w:tcPr>
            <w:tcW w:w="1016"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谢鹏伟</w:t>
            </w:r>
          </w:p>
        </w:tc>
        <w:tc>
          <w:tcPr>
            <w:tcW w:w="709"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男</w:t>
            </w:r>
          </w:p>
        </w:tc>
        <w:tc>
          <w:tcPr>
            <w:tcW w:w="1134"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中级</w:t>
            </w:r>
          </w:p>
        </w:tc>
        <w:tc>
          <w:tcPr>
            <w:tcW w:w="1275"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博士后</w:t>
            </w:r>
          </w:p>
        </w:tc>
        <w:tc>
          <w:tcPr>
            <w:tcW w:w="745" w:type="dxa"/>
            <w:shd w:val="clear" w:color="auto" w:fill="auto"/>
            <w:noWrap/>
            <w:vAlign w:val="bottom"/>
          </w:tcPr>
          <w:p w:rsidR="003E3FC5" w:rsidRPr="00BE2CD4" w:rsidRDefault="003E3FC5" w:rsidP="00685946">
            <w:pPr>
              <w:widowControl/>
              <w:jc w:val="center"/>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博士</w:t>
            </w:r>
          </w:p>
        </w:tc>
        <w:tc>
          <w:tcPr>
            <w:tcW w:w="1494" w:type="dxa"/>
            <w:shd w:val="clear" w:color="auto" w:fill="auto"/>
            <w:noWrap/>
            <w:vAlign w:val="bottom"/>
          </w:tcPr>
          <w:p w:rsidR="003E3FC5" w:rsidRPr="00BE2CD4" w:rsidRDefault="003E3FC5" w:rsidP="00685946">
            <w:pPr>
              <w:widowControl/>
              <w:rPr>
                <w:rFonts w:asciiTheme="minorEastAsia" w:hAnsiTheme="minorEastAsia" w:cs="SimSun"/>
                <w:sz w:val="20"/>
                <w:szCs w:val="24"/>
                <w:lang w:eastAsia="zh-CN"/>
              </w:rPr>
            </w:pPr>
            <w:r w:rsidRPr="00BE2CD4">
              <w:rPr>
                <w:rFonts w:asciiTheme="minorEastAsia" w:hAnsiTheme="minorEastAsia" w:cs="SimSun" w:hint="eastAsia"/>
                <w:sz w:val="20"/>
                <w:szCs w:val="24"/>
                <w:lang w:eastAsia="zh-CN"/>
              </w:rPr>
              <w:t>其他研究人员</w:t>
            </w:r>
          </w:p>
        </w:tc>
        <w:tc>
          <w:tcPr>
            <w:tcW w:w="1447" w:type="dxa"/>
            <w:shd w:val="clear" w:color="auto" w:fill="auto"/>
            <w:noWrap/>
          </w:tcPr>
          <w:p w:rsidR="003E3FC5" w:rsidRPr="00BE2CD4" w:rsidRDefault="003E3FC5" w:rsidP="00685946">
            <w:pPr>
              <w:rPr>
                <w:rFonts w:asciiTheme="minorEastAsia" w:hAnsiTheme="minorEastAsia"/>
                <w:sz w:val="20"/>
                <w:szCs w:val="24"/>
                <w:lang w:eastAsia="zh-CN"/>
              </w:rPr>
            </w:pPr>
            <w:r w:rsidRPr="00BE2CD4">
              <w:rPr>
                <w:rFonts w:asciiTheme="minorEastAsia" w:hAnsiTheme="minorEastAsia" w:hint="eastAsia"/>
                <w:sz w:val="20"/>
                <w:szCs w:val="24"/>
                <w:lang w:eastAsia="zh-CN"/>
              </w:rPr>
              <w:t>上海交通大学</w:t>
            </w:r>
          </w:p>
        </w:tc>
      </w:tr>
    </w:tbl>
    <w:p w:rsidR="00BE2CD4" w:rsidRDefault="00BE2CD4" w:rsidP="003E3FC5">
      <w:pPr>
        <w:spacing w:line="360" w:lineRule="auto"/>
        <w:ind w:firstLineChars="200" w:firstLine="480"/>
        <w:rPr>
          <w:rFonts w:asciiTheme="minorEastAsia" w:hAnsiTheme="minorEastAsia"/>
          <w:sz w:val="24"/>
          <w:szCs w:val="24"/>
          <w:lang w:eastAsia="zh-CN"/>
        </w:rPr>
      </w:pPr>
    </w:p>
    <w:p w:rsidR="003E3FC5" w:rsidRPr="001B5E3C" w:rsidRDefault="003E3FC5" w:rsidP="003E3FC5">
      <w:pPr>
        <w:spacing w:line="360" w:lineRule="auto"/>
        <w:ind w:firstLineChars="200" w:firstLine="480"/>
        <w:rPr>
          <w:rFonts w:asciiTheme="minorEastAsia" w:hAnsiTheme="minorEastAsia"/>
          <w:sz w:val="24"/>
          <w:szCs w:val="24"/>
          <w:lang w:eastAsia="zh-CN"/>
        </w:rPr>
      </w:pPr>
      <w:r w:rsidRPr="001B5E3C">
        <w:rPr>
          <w:rFonts w:asciiTheme="minorEastAsia" w:hAnsiTheme="minorEastAsia" w:hint="eastAsia"/>
          <w:sz w:val="24"/>
          <w:szCs w:val="24"/>
          <w:lang w:eastAsia="zh-CN"/>
        </w:rPr>
        <w:t>到目前为止，本课题经费到位及支出情况如下：</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514"/>
        <w:gridCol w:w="1514"/>
        <w:gridCol w:w="1515"/>
        <w:gridCol w:w="1514"/>
        <w:gridCol w:w="1515"/>
      </w:tblGrid>
      <w:tr w:rsidR="003E3FC5" w:rsidRPr="00BE2CD4" w:rsidTr="00BE2CD4">
        <w:trPr>
          <w:trHeight w:val="498"/>
          <w:jc w:val="center"/>
        </w:trPr>
        <w:tc>
          <w:tcPr>
            <w:tcW w:w="792" w:type="dxa"/>
            <w:vMerge w:val="restart"/>
            <w:shd w:val="clear" w:color="000000" w:fill="FFFFFF"/>
            <w:vAlign w:val="center"/>
            <w:hideMark/>
          </w:tcPr>
          <w:p w:rsidR="003E3FC5" w:rsidRPr="00BE2CD4" w:rsidRDefault="003E3FC5" w:rsidP="00685946">
            <w:pPr>
              <w:widowControl/>
              <w:jc w:val="center"/>
              <w:rPr>
                <w:rFonts w:asciiTheme="minorEastAsia" w:hAnsiTheme="minorEastAsia" w:cs="SimSun"/>
                <w:bCs/>
              </w:rPr>
            </w:pPr>
            <w:proofErr w:type="spellStart"/>
            <w:r w:rsidRPr="00BE2CD4">
              <w:rPr>
                <w:rFonts w:asciiTheme="minorEastAsia" w:hAnsiTheme="minorEastAsia" w:cs="SimSun" w:hint="eastAsia"/>
                <w:bCs/>
              </w:rPr>
              <w:t>序号</w:t>
            </w:r>
            <w:proofErr w:type="spellEnd"/>
            <w:r w:rsidRPr="00BE2CD4">
              <w:rPr>
                <w:rFonts w:asciiTheme="minorEastAsia" w:hAnsiTheme="minorEastAsia" w:cs="SimSun" w:hint="eastAsia"/>
                <w:bCs/>
              </w:rPr>
              <w:t xml:space="preserve"> </w:t>
            </w:r>
          </w:p>
        </w:tc>
        <w:tc>
          <w:tcPr>
            <w:tcW w:w="7572" w:type="dxa"/>
            <w:gridSpan w:val="5"/>
            <w:shd w:val="clear" w:color="000000" w:fill="FFFFFF"/>
            <w:vAlign w:val="center"/>
            <w:hideMark/>
          </w:tcPr>
          <w:p w:rsidR="003E3FC5" w:rsidRPr="00BE2CD4" w:rsidRDefault="003E3FC5" w:rsidP="00685946">
            <w:pPr>
              <w:widowControl/>
              <w:jc w:val="center"/>
              <w:rPr>
                <w:rFonts w:asciiTheme="minorEastAsia" w:hAnsiTheme="minorEastAsia" w:cs="SimSun"/>
                <w:bCs/>
              </w:rPr>
            </w:pPr>
            <w:r w:rsidRPr="00BE2CD4">
              <w:rPr>
                <w:rFonts w:asciiTheme="minorEastAsia" w:hAnsiTheme="minorEastAsia" w:cs="SimSun" w:hint="eastAsia"/>
                <w:bCs/>
              </w:rPr>
              <w:t xml:space="preserve"> </w:t>
            </w:r>
            <w:proofErr w:type="spellStart"/>
            <w:r w:rsidRPr="00BE2CD4">
              <w:rPr>
                <w:rFonts w:asciiTheme="minorEastAsia" w:hAnsiTheme="minorEastAsia" w:cs="SimSun" w:hint="eastAsia"/>
                <w:bCs/>
              </w:rPr>
              <w:t>专项经费执行情况</w:t>
            </w:r>
            <w:proofErr w:type="spellEnd"/>
            <w:r w:rsidRPr="00BE2CD4">
              <w:rPr>
                <w:rFonts w:asciiTheme="minorEastAsia" w:hAnsiTheme="minorEastAsia" w:cs="SimSun" w:hint="eastAsia"/>
                <w:bCs/>
              </w:rPr>
              <w:t xml:space="preserve"> </w:t>
            </w:r>
          </w:p>
        </w:tc>
      </w:tr>
      <w:tr w:rsidR="003E3FC5" w:rsidRPr="00BE2CD4" w:rsidTr="00BE2CD4">
        <w:trPr>
          <w:trHeight w:val="498"/>
          <w:jc w:val="center"/>
        </w:trPr>
        <w:tc>
          <w:tcPr>
            <w:tcW w:w="792" w:type="dxa"/>
            <w:vMerge/>
            <w:vAlign w:val="center"/>
            <w:hideMark/>
          </w:tcPr>
          <w:p w:rsidR="003E3FC5" w:rsidRPr="00BE2CD4" w:rsidRDefault="003E3FC5" w:rsidP="00685946">
            <w:pPr>
              <w:widowControl/>
              <w:rPr>
                <w:rFonts w:asciiTheme="minorEastAsia" w:hAnsiTheme="minorEastAsia" w:cs="SimSun"/>
                <w:bCs/>
              </w:rPr>
            </w:pPr>
          </w:p>
        </w:tc>
        <w:tc>
          <w:tcPr>
            <w:tcW w:w="1514" w:type="dxa"/>
            <w:shd w:val="clear" w:color="000000" w:fill="FFFFFF"/>
            <w:vAlign w:val="center"/>
            <w:hideMark/>
          </w:tcPr>
          <w:p w:rsidR="003E3FC5" w:rsidRPr="00BE2CD4" w:rsidRDefault="003E3FC5" w:rsidP="00685946">
            <w:pPr>
              <w:widowControl/>
              <w:jc w:val="center"/>
              <w:rPr>
                <w:rFonts w:asciiTheme="minorEastAsia" w:hAnsiTheme="minorEastAsia" w:cs="SimSun"/>
                <w:bCs/>
              </w:rPr>
            </w:pPr>
            <w:r w:rsidRPr="00BE2CD4">
              <w:rPr>
                <w:rFonts w:asciiTheme="minorEastAsia" w:hAnsiTheme="minorEastAsia" w:cs="SimSun" w:hint="eastAsia"/>
                <w:bCs/>
              </w:rPr>
              <w:t xml:space="preserve"> </w:t>
            </w:r>
            <w:proofErr w:type="spellStart"/>
            <w:r w:rsidRPr="00BE2CD4">
              <w:rPr>
                <w:rFonts w:asciiTheme="minorEastAsia" w:hAnsiTheme="minorEastAsia" w:cs="SimSun" w:hint="eastAsia"/>
                <w:bCs/>
              </w:rPr>
              <w:t>资金预算</w:t>
            </w:r>
            <w:proofErr w:type="spellEnd"/>
            <w:r w:rsidRPr="00BE2CD4">
              <w:rPr>
                <w:rFonts w:asciiTheme="minorEastAsia" w:hAnsiTheme="minorEastAsia" w:cs="SimSun" w:hint="eastAsia"/>
                <w:bCs/>
              </w:rPr>
              <w:t xml:space="preserve"> </w:t>
            </w:r>
          </w:p>
        </w:tc>
        <w:tc>
          <w:tcPr>
            <w:tcW w:w="1514" w:type="dxa"/>
            <w:shd w:val="clear" w:color="000000" w:fill="FFFFFF"/>
            <w:vAlign w:val="center"/>
            <w:hideMark/>
          </w:tcPr>
          <w:p w:rsidR="003E3FC5" w:rsidRPr="00BE2CD4" w:rsidRDefault="003E3FC5" w:rsidP="00685946">
            <w:pPr>
              <w:widowControl/>
              <w:jc w:val="center"/>
              <w:rPr>
                <w:rFonts w:asciiTheme="minorEastAsia" w:hAnsiTheme="minorEastAsia" w:cs="SimSun"/>
                <w:bCs/>
              </w:rPr>
            </w:pPr>
            <w:r w:rsidRPr="00BE2CD4">
              <w:rPr>
                <w:rFonts w:asciiTheme="minorEastAsia" w:hAnsiTheme="minorEastAsia" w:cs="SimSun" w:hint="eastAsia"/>
                <w:bCs/>
              </w:rPr>
              <w:t xml:space="preserve"> </w:t>
            </w:r>
            <w:proofErr w:type="spellStart"/>
            <w:r w:rsidRPr="00BE2CD4">
              <w:rPr>
                <w:rFonts w:asciiTheme="minorEastAsia" w:hAnsiTheme="minorEastAsia" w:cs="SimSun" w:hint="eastAsia"/>
                <w:bCs/>
              </w:rPr>
              <w:t>资金已到位</w:t>
            </w:r>
            <w:proofErr w:type="spellEnd"/>
            <w:r w:rsidRPr="00BE2CD4">
              <w:rPr>
                <w:rFonts w:asciiTheme="minorEastAsia" w:hAnsiTheme="minorEastAsia" w:cs="SimSun" w:hint="eastAsia"/>
                <w:bCs/>
              </w:rPr>
              <w:t xml:space="preserve"> </w:t>
            </w:r>
          </w:p>
        </w:tc>
        <w:tc>
          <w:tcPr>
            <w:tcW w:w="1515" w:type="dxa"/>
            <w:shd w:val="clear" w:color="000000" w:fill="FFFFFF"/>
            <w:vAlign w:val="center"/>
            <w:hideMark/>
          </w:tcPr>
          <w:p w:rsidR="003E3FC5" w:rsidRPr="00BE2CD4" w:rsidRDefault="003E3FC5" w:rsidP="00685946">
            <w:pPr>
              <w:widowControl/>
              <w:jc w:val="center"/>
              <w:rPr>
                <w:rFonts w:asciiTheme="minorEastAsia" w:hAnsiTheme="minorEastAsia" w:cs="SimSun"/>
                <w:bCs/>
              </w:rPr>
            </w:pPr>
            <w:r w:rsidRPr="00BE2CD4">
              <w:rPr>
                <w:rFonts w:asciiTheme="minorEastAsia" w:hAnsiTheme="minorEastAsia" w:cs="SimSun" w:hint="eastAsia"/>
                <w:bCs/>
              </w:rPr>
              <w:t xml:space="preserve"> </w:t>
            </w:r>
            <w:proofErr w:type="spellStart"/>
            <w:r w:rsidRPr="00BE2CD4">
              <w:rPr>
                <w:rFonts w:asciiTheme="minorEastAsia" w:hAnsiTheme="minorEastAsia" w:cs="SimSun" w:hint="eastAsia"/>
                <w:bCs/>
              </w:rPr>
              <w:t>资金到位率</w:t>
            </w:r>
            <w:proofErr w:type="spellEnd"/>
            <w:r w:rsidRPr="00BE2CD4">
              <w:rPr>
                <w:rFonts w:asciiTheme="minorEastAsia" w:hAnsiTheme="minorEastAsia" w:cs="SimSun" w:hint="eastAsia"/>
                <w:bCs/>
              </w:rPr>
              <w:t xml:space="preserve"> </w:t>
            </w:r>
          </w:p>
        </w:tc>
        <w:tc>
          <w:tcPr>
            <w:tcW w:w="1514" w:type="dxa"/>
            <w:shd w:val="clear" w:color="000000" w:fill="FFFFFF"/>
            <w:vAlign w:val="center"/>
            <w:hideMark/>
          </w:tcPr>
          <w:p w:rsidR="003E3FC5" w:rsidRPr="00BE2CD4" w:rsidRDefault="003E3FC5" w:rsidP="00685946">
            <w:pPr>
              <w:widowControl/>
              <w:jc w:val="center"/>
              <w:rPr>
                <w:rFonts w:asciiTheme="minorEastAsia" w:hAnsiTheme="minorEastAsia" w:cs="SimSun"/>
                <w:bCs/>
              </w:rPr>
            </w:pPr>
            <w:r w:rsidRPr="00BE2CD4">
              <w:rPr>
                <w:rFonts w:asciiTheme="minorEastAsia" w:hAnsiTheme="minorEastAsia" w:cs="SimSun" w:hint="eastAsia"/>
                <w:bCs/>
              </w:rPr>
              <w:t xml:space="preserve"> </w:t>
            </w:r>
            <w:proofErr w:type="spellStart"/>
            <w:r w:rsidRPr="00BE2CD4">
              <w:rPr>
                <w:rFonts w:asciiTheme="minorEastAsia" w:hAnsiTheme="minorEastAsia" w:cs="SimSun" w:hint="eastAsia"/>
                <w:bCs/>
              </w:rPr>
              <w:t>实际支出</w:t>
            </w:r>
            <w:proofErr w:type="spellEnd"/>
            <w:r w:rsidRPr="00BE2CD4">
              <w:rPr>
                <w:rFonts w:asciiTheme="minorEastAsia" w:hAnsiTheme="minorEastAsia" w:cs="SimSun" w:hint="eastAsia"/>
                <w:bCs/>
              </w:rPr>
              <w:t xml:space="preserve"> </w:t>
            </w:r>
          </w:p>
        </w:tc>
        <w:tc>
          <w:tcPr>
            <w:tcW w:w="1515" w:type="dxa"/>
            <w:shd w:val="clear" w:color="000000" w:fill="FFFFFF"/>
            <w:vAlign w:val="center"/>
            <w:hideMark/>
          </w:tcPr>
          <w:p w:rsidR="003E3FC5" w:rsidRPr="00BE2CD4" w:rsidRDefault="003E3FC5" w:rsidP="00685946">
            <w:pPr>
              <w:widowControl/>
              <w:jc w:val="center"/>
              <w:rPr>
                <w:rFonts w:asciiTheme="minorEastAsia" w:hAnsiTheme="minorEastAsia" w:cs="SimSun"/>
                <w:bCs/>
              </w:rPr>
            </w:pPr>
            <w:r w:rsidRPr="00BE2CD4">
              <w:rPr>
                <w:rFonts w:asciiTheme="minorEastAsia" w:hAnsiTheme="minorEastAsia" w:cs="SimSun" w:hint="eastAsia"/>
                <w:bCs/>
              </w:rPr>
              <w:t xml:space="preserve"> </w:t>
            </w:r>
            <w:proofErr w:type="spellStart"/>
            <w:r w:rsidRPr="00BE2CD4">
              <w:rPr>
                <w:rFonts w:asciiTheme="minorEastAsia" w:hAnsiTheme="minorEastAsia" w:cs="SimSun" w:hint="eastAsia"/>
                <w:bCs/>
              </w:rPr>
              <w:t>实际支出占预算</w:t>
            </w:r>
            <w:proofErr w:type="spellEnd"/>
            <w:r w:rsidRPr="00BE2CD4">
              <w:rPr>
                <w:rFonts w:asciiTheme="minorEastAsia" w:hAnsiTheme="minorEastAsia" w:cs="SimSun" w:hint="eastAsia"/>
                <w:bCs/>
              </w:rPr>
              <w:t xml:space="preserve">% </w:t>
            </w:r>
          </w:p>
        </w:tc>
      </w:tr>
      <w:tr w:rsidR="003E3FC5" w:rsidRPr="00BE2CD4" w:rsidTr="00BE2CD4">
        <w:trPr>
          <w:trHeight w:val="498"/>
          <w:jc w:val="center"/>
        </w:trPr>
        <w:tc>
          <w:tcPr>
            <w:tcW w:w="792" w:type="dxa"/>
            <w:shd w:val="clear" w:color="000000" w:fill="FFFFFF"/>
            <w:vAlign w:val="center"/>
            <w:hideMark/>
          </w:tcPr>
          <w:p w:rsidR="003E3FC5" w:rsidRPr="00BE2CD4" w:rsidRDefault="003E3FC5" w:rsidP="00685946">
            <w:pPr>
              <w:widowControl/>
              <w:jc w:val="center"/>
              <w:rPr>
                <w:rFonts w:asciiTheme="minorEastAsia" w:hAnsiTheme="minorEastAsia" w:cs="SimSun"/>
              </w:rPr>
            </w:pPr>
            <w:r w:rsidRPr="00BE2CD4">
              <w:rPr>
                <w:rFonts w:asciiTheme="minorEastAsia" w:hAnsiTheme="minorEastAsia" w:cs="SimSun" w:hint="eastAsia"/>
              </w:rPr>
              <w:t>1</w:t>
            </w:r>
          </w:p>
        </w:tc>
        <w:tc>
          <w:tcPr>
            <w:tcW w:w="1514" w:type="dxa"/>
            <w:shd w:val="clear" w:color="000000" w:fill="FFFFFF"/>
            <w:vAlign w:val="center"/>
            <w:hideMark/>
          </w:tcPr>
          <w:p w:rsidR="003E3FC5" w:rsidRPr="00BE2CD4" w:rsidRDefault="003E3FC5" w:rsidP="003E3FC5">
            <w:pPr>
              <w:widowControl/>
              <w:jc w:val="center"/>
              <w:rPr>
                <w:rFonts w:asciiTheme="minorEastAsia" w:hAnsiTheme="minorEastAsia" w:cs="SimSun"/>
                <w:bCs/>
              </w:rPr>
            </w:pPr>
            <w:r w:rsidRPr="00BE2CD4">
              <w:rPr>
                <w:rFonts w:asciiTheme="minorEastAsia" w:hAnsiTheme="minorEastAsia" w:cs="SimSun" w:hint="eastAsia"/>
                <w:bCs/>
              </w:rPr>
              <w:t xml:space="preserve">　</w:t>
            </w:r>
            <w:r w:rsidRPr="00BE2CD4">
              <w:rPr>
                <w:rFonts w:asciiTheme="minorEastAsia" w:hAnsiTheme="minorEastAsia" w:cs="Arial" w:hint="eastAsia"/>
                <w:bCs/>
                <w:lang w:eastAsia="zh-CN"/>
              </w:rPr>
              <w:t>951.6</w:t>
            </w:r>
          </w:p>
        </w:tc>
        <w:tc>
          <w:tcPr>
            <w:tcW w:w="1514" w:type="dxa"/>
            <w:shd w:val="clear" w:color="000000" w:fill="FFFFFF"/>
            <w:vAlign w:val="center"/>
            <w:hideMark/>
          </w:tcPr>
          <w:p w:rsidR="003E3FC5" w:rsidRPr="00BE2CD4" w:rsidRDefault="004222BD" w:rsidP="00685946">
            <w:pPr>
              <w:widowControl/>
              <w:rPr>
                <w:rFonts w:asciiTheme="minorEastAsia" w:hAnsiTheme="minorEastAsia"/>
                <w:lang w:eastAsia="zh-CN"/>
              </w:rPr>
            </w:pPr>
            <w:r w:rsidRPr="00BE2CD4">
              <w:rPr>
                <w:rFonts w:asciiTheme="minorEastAsia" w:hAnsiTheme="minorEastAsia" w:hint="eastAsia"/>
              </w:rPr>
              <w:t>686.51</w:t>
            </w:r>
          </w:p>
        </w:tc>
        <w:tc>
          <w:tcPr>
            <w:tcW w:w="1515" w:type="dxa"/>
            <w:shd w:val="clear" w:color="000000" w:fill="FFFFFF"/>
            <w:vAlign w:val="center"/>
            <w:hideMark/>
          </w:tcPr>
          <w:p w:rsidR="003E3FC5" w:rsidRPr="00BE2CD4" w:rsidRDefault="003E3FC5" w:rsidP="003E3FC5">
            <w:pPr>
              <w:widowControl/>
              <w:rPr>
                <w:rFonts w:asciiTheme="minorEastAsia" w:hAnsiTheme="minorEastAsia" w:cs="Arial"/>
              </w:rPr>
            </w:pPr>
            <w:r w:rsidRPr="00BE2CD4">
              <w:rPr>
                <w:rFonts w:asciiTheme="minorEastAsia" w:hAnsiTheme="minorEastAsia" w:cs="Arial"/>
              </w:rPr>
              <w:t xml:space="preserve">　</w:t>
            </w:r>
            <w:r w:rsidR="004222BD" w:rsidRPr="00BE2CD4">
              <w:rPr>
                <w:rFonts w:asciiTheme="minorEastAsia" w:hAnsiTheme="minorEastAsia" w:cs="Arial" w:hint="eastAsia"/>
                <w:lang w:eastAsia="zh-CN"/>
              </w:rPr>
              <w:t>72.1</w:t>
            </w:r>
            <w:r w:rsidRPr="00BE2CD4">
              <w:rPr>
                <w:rFonts w:asciiTheme="minorEastAsia" w:hAnsiTheme="minorEastAsia" w:cs="Arial" w:hint="eastAsia"/>
              </w:rPr>
              <w:t>%</w:t>
            </w:r>
          </w:p>
        </w:tc>
        <w:tc>
          <w:tcPr>
            <w:tcW w:w="1514" w:type="dxa"/>
            <w:shd w:val="clear" w:color="000000" w:fill="FFFFFF"/>
            <w:vAlign w:val="center"/>
            <w:hideMark/>
          </w:tcPr>
          <w:p w:rsidR="003E3FC5" w:rsidRPr="00BE2CD4" w:rsidRDefault="003E3FC5" w:rsidP="00685946">
            <w:pPr>
              <w:widowControl/>
              <w:jc w:val="center"/>
              <w:rPr>
                <w:rFonts w:asciiTheme="minorEastAsia" w:hAnsiTheme="minorEastAsia" w:cs="SimSun"/>
                <w:bCs/>
              </w:rPr>
            </w:pPr>
            <w:r w:rsidRPr="00BE2CD4">
              <w:rPr>
                <w:rFonts w:asciiTheme="minorEastAsia" w:hAnsiTheme="minorEastAsia" w:cs="SimSun" w:hint="eastAsia"/>
                <w:bCs/>
                <w:lang w:eastAsia="zh-CN"/>
              </w:rPr>
              <w:t>204.31</w:t>
            </w:r>
          </w:p>
        </w:tc>
        <w:tc>
          <w:tcPr>
            <w:tcW w:w="1515" w:type="dxa"/>
            <w:shd w:val="clear" w:color="000000" w:fill="FFFFFF"/>
            <w:vAlign w:val="center"/>
            <w:hideMark/>
          </w:tcPr>
          <w:p w:rsidR="003E3FC5" w:rsidRPr="00BE2CD4" w:rsidRDefault="003E3FC5" w:rsidP="00685946">
            <w:pPr>
              <w:widowControl/>
              <w:jc w:val="center"/>
              <w:rPr>
                <w:rFonts w:asciiTheme="minorEastAsia" w:hAnsiTheme="minorEastAsia" w:cs="SimSun"/>
                <w:bCs/>
              </w:rPr>
            </w:pPr>
            <w:r w:rsidRPr="00BE2CD4">
              <w:rPr>
                <w:rFonts w:asciiTheme="minorEastAsia" w:hAnsiTheme="minorEastAsia" w:cs="SimSun" w:hint="eastAsia"/>
                <w:bCs/>
                <w:lang w:eastAsia="zh-CN"/>
              </w:rPr>
              <w:t>21.5%</w:t>
            </w:r>
            <w:r w:rsidRPr="00BE2CD4">
              <w:rPr>
                <w:rFonts w:asciiTheme="minorEastAsia" w:hAnsiTheme="minorEastAsia" w:cs="SimSun" w:hint="eastAsia"/>
                <w:bCs/>
              </w:rPr>
              <w:t xml:space="preserve">　</w:t>
            </w:r>
          </w:p>
        </w:tc>
      </w:tr>
    </w:tbl>
    <w:p w:rsidR="003E6F12" w:rsidRPr="001B5E3C" w:rsidRDefault="000E4DBE">
      <w:pPr>
        <w:pStyle w:val="BodyText"/>
        <w:spacing w:line="360" w:lineRule="auto"/>
        <w:ind w:left="728"/>
        <w:rPr>
          <w:rFonts w:asciiTheme="minorEastAsia" w:eastAsiaTheme="minorEastAsia" w:hAnsiTheme="minorEastAsia" w:cs="Times New Roman"/>
          <w:lang w:eastAsia="zh-CN"/>
        </w:rPr>
      </w:pPr>
      <w:r w:rsidRPr="001B5E3C">
        <w:rPr>
          <w:rFonts w:asciiTheme="minorEastAsia" w:eastAsiaTheme="minorEastAsia" w:hAnsiTheme="minorEastAsia" w:cs="Times New Roman"/>
          <w:spacing w:val="-5"/>
          <w:lang w:eastAsia="zh-CN"/>
        </w:rPr>
        <w:t>2.课题经费拨付情况</w:t>
      </w:r>
      <w:r w:rsidRPr="001B5E3C">
        <w:rPr>
          <w:rFonts w:asciiTheme="minorEastAsia" w:eastAsiaTheme="minorEastAsia" w:hAnsiTheme="minorEastAsia" w:cs="Times New Roman"/>
          <w:lang w:eastAsia="zh-CN"/>
        </w:rPr>
        <w:t xml:space="preserve"> </w:t>
      </w:r>
    </w:p>
    <w:p w:rsidR="003E6F12" w:rsidRPr="001B5E3C" w:rsidRDefault="000E4DBE">
      <w:pPr>
        <w:pStyle w:val="BodyText"/>
        <w:spacing w:before="73" w:line="360" w:lineRule="auto"/>
        <w:ind w:left="0" w:firstLineChars="200" w:firstLine="608"/>
        <w:rPr>
          <w:rFonts w:asciiTheme="minorEastAsia" w:eastAsiaTheme="minorEastAsia" w:hAnsiTheme="minorEastAsia" w:cs="Times New Roman"/>
          <w:spacing w:val="-8"/>
          <w:lang w:eastAsia="zh-CN"/>
        </w:rPr>
      </w:pPr>
      <w:r w:rsidRPr="001B5E3C">
        <w:rPr>
          <w:rFonts w:asciiTheme="minorEastAsia" w:eastAsiaTheme="minorEastAsia" w:hAnsiTheme="minorEastAsia" w:cs="Times New Roman"/>
          <w:spacing w:val="-8"/>
          <w:lang w:eastAsia="zh-CN"/>
        </w:rPr>
        <w:t>课题牵头单位向课题承担单位、课题承担单位向课题参与单位拨付中央财政资金情况。</w:t>
      </w:r>
    </w:p>
    <w:p w:rsidR="003E3FC5" w:rsidRPr="00095A5A" w:rsidRDefault="00095A5A" w:rsidP="00095A5A">
      <w:pPr>
        <w:pStyle w:val="BodyText"/>
        <w:spacing w:before="73" w:line="360" w:lineRule="auto"/>
        <w:ind w:firstLineChars="200" w:firstLine="448"/>
        <w:rPr>
          <w:rFonts w:asciiTheme="minorEastAsia" w:eastAsiaTheme="minorEastAsia" w:hAnsiTheme="minorEastAsia" w:cs="Times New Roman"/>
          <w:spacing w:val="-8"/>
          <w:sz w:val="24"/>
          <w:szCs w:val="24"/>
          <w:lang w:eastAsia="zh-CN"/>
        </w:rPr>
      </w:pPr>
      <w:r w:rsidRPr="00095A5A">
        <w:rPr>
          <w:rFonts w:asciiTheme="minorEastAsia" w:eastAsiaTheme="minorEastAsia" w:hAnsiTheme="minorEastAsia" w:cs="Times New Roman" w:hint="eastAsia"/>
          <w:spacing w:val="-8"/>
          <w:sz w:val="24"/>
          <w:szCs w:val="24"/>
          <w:lang w:eastAsia="zh-CN"/>
        </w:rPr>
        <w:t>课题承担单位上海交通大学向参与单位中山大学拨付125.18万元，其中2016 年度直接经费63.9 万元、间接经费6.49 万元，2017年度直接经费49.75 万元、间接经费5.04 万元。</w:t>
      </w:r>
    </w:p>
    <w:p w:rsidR="003E6F12" w:rsidRPr="001B5E3C" w:rsidRDefault="000E4DBE">
      <w:pPr>
        <w:pStyle w:val="BodyText"/>
        <w:spacing w:before="74" w:line="360" w:lineRule="auto"/>
        <w:ind w:left="728" w:right="260"/>
        <w:rPr>
          <w:rFonts w:asciiTheme="minorEastAsia" w:eastAsiaTheme="minorEastAsia" w:hAnsiTheme="minorEastAsia" w:cs="Times New Roman"/>
          <w:lang w:eastAsia="zh-CN"/>
        </w:rPr>
      </w:pPr>
      <w:r w:rsidRPr="001B5E3C">
        <w:rPr>
          <w:rFonts w:asciiTheme="minorEastAsia" w:eastAsiaTheme="minorEastAsia" w:hAnsiTheme="minorEastAsia" w:cs="Times New Roman"/>
          <w:spacing w:val="-5"/>
          <w:lang w:eastAsia="zh-CN"/>
        </w:rPr>
        <w:lastRenderedPageBreak/>
        <w:t>3</w:t>
      </w:r>
      <w:r w:rsidRPr="001B5E3C">
        <w:rPr>
          <w:rFonts w:asciiTheme="minorEastAsia" w:eastAsiaTheme="minorEastAsia" w:hAnsiTheme="minorEastAsia" w:cs="Times New Roman"/>
          <w:spacing w:val="-7"/>
          <w:lang w:eastAsia="zh-CN"/>
        </w:rPr>
        <w:t>.</w:t>
      </w:r>
      <w:r w:rsidRPr="001B5E3C">
        <w:rPr>
          <w:rFonts w:asciiTheme="minorEastAsia" w:eastAsiaTheme="minorEastAsia" w:hAnsiTheme="minorEastAsia" w:cs="Times New Roman"/>
          <w:spacing w:val="-9"/>
          <w:lang w:eastAsia="zh-CN"/>
        </w:rPr>
        <w:t>人员及经费实</w:t>
      </w:r>
      <w:r w:rsidRPr="001B5E3C">
        <w:rPr>
          <w:rFonts w:asciiTheme="minorEastAsia" w:eastAsiaTheme="minorEastAsia" w:hAnsiTheme="minorEastAsia" w:cs="Times New Roman"/>
          <w:spacing w:val="-6"/>
          <w:lang w:eastAsia="zh-CN"/>
        </w:rPr>
        <w:t>际</w:t>
      </w:r>
      <w:r w:rsidRPr="001B5E3C">
        <w:rPr>
          <w:rFonts w:asciiTheme="minorEastAsia" w:eastAsiaTheme="minorEastAsia" w:hAnsiTheme="minorEastAsia" w:cs="Times New Roman"/>
          <w:spacing w:val="-9"/>
          <w:lang w:eastAsia="zh-CN"/>
        </w:rPr>
        <w:t>调整情</w:t>
      </w:r>
      <w:r w:rsidRPr="001B5E3C">
        <w:rPr>
          <w:rFonts w:asciiTheme="minorEastAsia" w:eastAsiaTheme="minorEastAsia" w:hAnsiTheme="minorEastAsia" w:cs="Times New Roman"/>
          <w:lang w:eastAsia="zh-CN"/>
        </w:rPr>
        <w:t xml:space="preserve">况 </w:t>
      </w:r>
    </w:p>
    <w:p w:rsidR="003E6F12" w:rsidRPr="001B5E3C" w:rsidRDefault="000E4DBE">
      <w:pPr>
        <w:pStyle w:val="BodyText"/>
        <w:spacing w:before="73" w:line="360" w:lineRule="auto"/>
        <w:ind w:left="0" w:firstLineChars="200" w:firstLine="608"/>
        <w:rPr>
          <w:rFonts w:asciiTheme="minorEastAsia" w:eastAsiaTheme="minorEastAsia" w:hAnsiTheme="minorEastAsia" w:cs="Times New Roman"/>
          <w:spacing w:val="-8"/>
          <w:lang w:eastAsia="zh-CN"/>
        </w:rPr>
      </w:pPr>
      <w:r w:rsidRPr="001B5E3C">
        <w:rPr>
          <w:rFonts w:asciiTheme="minorEastAsia" w:eastAsiaTheme="minorEastAsia" w:hAnsiTheme="minorEastAsia" w:cs="Times New Roman"/>
          <w:spacing w:val="-8"/>
          <w:lang w:eastAsia="zh-CN"/>
        </w:rPr>
        <w:t>如出现课题人员的调整</w:t>
      </w:r>
      <w:r w:rsidRPr="001B5E3C">
        <w:rPr>
          <w:rFonts w:asciiTheme="minorEastAsia" w:eastAsiaTheme="minorEastAsia" w:hAnsiTheme="minorEastAsia" w:cs="Times New Roman" w:hint="eastAsia"/>
          <w:spacing w:val="-8"/>
          <w:lang w:eastAsia="zh-CN"/>
        </w:rPr>
        <w:t>，</w:t>
      </w:r>
      <w:r w:rsidRPr="001B5E3C">
        <w:rPr>
          <w:rFonts w:asciiTheme="minorEastAsia" w:eastAsiaTheme="minorEastAsia" w:hAnsiTheme="minorEastAsia" w:cs="Times New Roman"/>
          <w:spacing w:val="-8"/>
          <w:lang w:eastAsia="zh-CN"/>
        </w:rPr>
        <w:t>以及经费未及时到位、停拨、迟拨等特殊情况，请详细说明原因、措施、履行相关审批管理制度以及整改等情况。</w:t>
      </w:r>
    </w:p>
    <w:p w:rsidR="003E3FC5" w:rsidRPr="00095A5A" w:rsidRDefault="003E3FC5">
      <w:pPr>
        <w:pStyle w:val="BodyText"/>
        <w:spacing w:before="73" w:line="360" w:lineRule="auto"/>
        <w:ind w:left="0" w:firstLineChars="200" w:firstLine="448"/>
        <w:rPr>
          <w:rFonts w:asciiTheme="minorEastAsia" w:eastAsiaTheme="minorEastAsia" w:hAnsiTheme="minorEastAsia" w:cs="Times New Roman"/>
          <w:spacing w:val="-8"/>
          <w:sz w:val="24"/>
          <w:lang w:eastAsia="zh-CN"/>
        </w:rPr>
      </w:pPr>
      <w:r w:rsidRPr="00095A5A">
        <w:rPr>
          <w:rFonts w:asciiTheme="minorEastAsia" w:eastAsiaTheme="minorEastAsia" w:hAnsiTheme="minorEastAsia" w:cs="Times New Roman" w:hint="eastAsia"/>
          <w:spacing w:val="-8"/>
          <w:sz w:val="24"/>
          <w:lang w:eastAsia="zh-CN"/>
        </w:rPr>
        <w:t>无</w:t>
      </w:r>
      <w:r w:rsidR="00095A5A" w:rsidRPr="00095A5A">
        <w:rPr>
          <w:rFonts w:asciiTheme="minorEastAsia" w:eastAsiaTheme="minorEastAsia" w:hAnsiTheme="minorEastAsia" w:cs="Times New Roman" w:hint="eastAsia"/>
          <w:spacing w:val="-8"/>
          <w:sz w:val="24"/>
          <w:lang w:eastAsia="zh-CN"/>
        </w:rPr>
        <w:t>。</w:t>
      </w:r>
    </w:p>
    <w:p w:rsidR="003E6F12" w:rsidRPr="001B5E3C" w:rsidRDefault="000E4DBE">
      <w:pPr>
        <w:pStyle w:val="BodyText"/>
        <w:spacing w:line="360" w:lineRule="auto"/>
        <w:ind w:left="728"/>
        <w:rPr>
          <w:rFonts w:asciiTheme="minorEastAsia" w:eastAsiaTheme="minorEastAsia" w:hAnsiTheme="minorEastAsia" w:cs="Times New Roman"/>
          <w:b/>
          <w:spacing w:val="-9"/>
          <w:lang w:eastAsia="zh-CN"/>
        </w:rPr>
      </w:pPr>
      <w:r w:rsidRPr="001B5E3C">
        <w:rPr>
          <w:rFonts w:asciiTheme="minorEastAsia" w:eastAsiaTheme="minorEastAsia" w:hAnsiTheme="minorEastAsia" w:cs="Times New Roman"/>
          <w:b/>
          <w:spacing w:val="-9"/>
          <w:lang w:eastAsia="zh-CN"/>
        </w:rPr>
        <w:t>四、课题配套支撑条件情况</w:t>
      </w:r>
    </w:p>
    <w:p w:rsidR="003E6F12" w:rsidRPr="001B5E3C" w:rsidRDefault="000E4DBE">
      <w:pPr>
        <w:pStyle w:val="BodyText"/>
        <w:spacing w:before="73" w:line="360" w:lineRule="auto"/>
        <w:ind w:left="0" w:firstLineChars="200" w:firstLine="608"/>
        <w:rPr>
          <w:rFonts w:asciiTheme="minorEastAsia" w:eastAsiaTheme="minorEastAsia" w:hAnsiTheme="minorEastAsia" w:cs="Times New Roman"/>
          <w:spacing w:val="-8"/>
          <w:lang w:eastAsia="zh-CN"/>
        </w:rPr>
      </w:pPr>
      <w:r w:rsidRPr="001B5E3C">
        <w:rPr>
          <w:rFonts w:asciiTheme="minorEastAsia" w:eastAsiaTheme="minorEastAsia" w:hAnsiTheme="minorEastAsia" w:cs="Times New Roman"/>
          <w:spacing w:val="-8"/>
          <w:lang w:eastAsia="zh-CN"/>
        </w:rPr>
        <w:t>阐述各主要研究任务的配套支撑条件落实及调整变化情况。 如有调整变化，请说明调整变化对完成课题目标的影响和作用。</w:t>
      </w:r>
    </w:p>
    <w:p w:rsidR="003E3FC5" w:rsidRPr="001B5E3C" w:rsidRDefault="003E3FC5" w:rsidP="003E3FC5">
      <w:pPr>
        <w:pStyle w:val="BodyText"/>
        <w:spacing w:before="73" w:line="360" w:lineRule="auto"/>
        <w:ind w:left="0" w:firstLineChars="200" w:firstLine="448"/>
        <w:rPr>
          <w:rFonts w:asciiTheme="minorEastAsia" w:eastAsiaTheme="minorEastAsia" w:hAnsiTheme="minorEastAsia" w:cs="Times New Roman"/>
          <w:spacing w:val="-8"/>
          <w:sz w:val="24"/>
          <w:lang w:eastAsia="zh-CN"/>
        </w:rPr>
      </w:pPr>
      <w:r w:rsidRPr="001B5E3C">
        <w:rPr>
          <w:rFonts w:asciiTheme="minorEastAsia" w:eastAsiaTheme="minorEastAsia" w:hAnsiTheme="minorEastAsia" w:cs="Times New Roman" w:hint="eastAsia"/>
          <w:spacing w:val="-8"/>
          <w:sz w:val="24"/>
          <w:lang w:eastAsia="zh-CN"/>
        </w:rPr>
        <w:t>上海交通大学积极开展在锦屏地下实验室二期的建设，我们已经开始建设下一阶段的大型液氙探测器的高纯水屏蔽体，力图尽快开展下一代的暗物质直接探测实验。</w:t>
      </w:r>
    </w:p>
    <w:p w:rsidR="003E6F12" w:rsidRPr="001B5E3C" w:rsidRDefault="000E4DBE">
      <w:pPr>
        <w:pStyle w:val="BodyText"/>
        <w:spacing w:line="360" w:lineRule="auto"/>
        <w:ind w:left="728"/>
        <w:rPr>
          <w:rFonts w:asciiTheme="minorEastAsia" w:eastAsiaTheme="minorEastAsia" w:hAnsiTheme="minorEastAsia" w:cs="Times New Roman"/>
          <w:b/>
          <w:spacing w:val="-9"/>
          <w:lang w:eastAsia="zh-CN"/>
        </w:rPr>
      </w:pPr>
      <w:r w:rsidRPr="001B5E3C">
        <w:rPr>
          <w:rFonts w:asciiTheme="minorEastAsia" w:eastAsiaTheme="minorEastAsia" w:hAnsiTheme="minorEastAsia" w:cs="Times New Roman" w:hint="eastAsia"/>
          <w:b/>
          <w:spacing w:val="-9"/>
          <w:lang w:eastAsia="zh-CN"/>
        </w:rPr>
        <w:t>五、</w:t>
      </w:r>
      <w:r w:rsidRPr="001B5E3C">
        <w:rPr>
          <w:rFonts w:asciiTheme="minorEastAsia" w:eastAsiaTheme="minorEastAsia" w:hAnsiTheme="minorEastAsia" w:cs="Times New Roman"/>
          <w:b/>
          <w:spacing w:val="-9"/>
          <w:lang w:eastAsia="zh-CN"/>
        </w:rPr>
        <w:t>组织实施风险及应对情况</w:t>
      </w:r>
    </w:p>
    <w:p w:rsidR="00CA0659" w:rsidRPr="001B5E3C" w:rsidRDefault="000E4DBE">
      <w:pPr>
        <w:pStyle w:val="BodyText"/>
        <w:spacing w:before="73" w:line="360" w:lineRule="auto"/>
        <w:ind w:left="0" w:right="113" w:firstLineChars="200" w:firstLine="608"/>
        <w:rPr>
          <w:rFonts w:asciiTheme="minorEastAsia" w:eastAsiaTheme="minorEastAsia" w:hAnsiTheme="minorEastAsia" w:cs="Times New Roman"/>
          <w:spacing w:val="-8"/>
          <w:lang w:eastAsia="zh-CN"/>
        </w:rPr>
      </w:pPr>
      <w:r w:rsidRPr="001B5E3C">
        <w:rPr>
          <w:rFonts w:asciiTheme="minorEastAsia" w:eastAsiaTheme="minorEastAsia" w:hAnsiTheme="minorEastAsia" w:cs="Times New Roman"/>
          <w:spacing w:val="-8"/>
          <w:lang w:eastAsia="zh-CN"/>
        </w:rPr>
        <w:t>阐述</w:t>
      </w:r>
      <w:r w:rsidRPr="001B5E3C">
        <w:rPr>
          <w:rFonts w:asciiTheme="minorEastAsia" w:eastAsiaTheme="minorEastAsia" w:hAnsiTheme="minorEastAsia" w:cs="Times New Roman" w:hint="eastAsia"/>
          <w:spacing w:val="-8"/>
          <w:lang w:eastAsia="zh-CN"/>
        </w:rPr>
        <w:t>课题</w:t>
      </w:r>
      <w:r w:rsidRPr="001B5E3C">
        <w:rPr>
          <w:rFonts w:asciiTheme="minorEastAsia" w:eastAsiaTheme="minorEastAsia" w:hAnsiTheme="minorEastAsia" w:cs="Times New Roman"/>
          <w:spacing w:val="-8"/>
          <w:lang w:eastAsia="zh-CN"/>
        </w:rPr>
        <w:t>在组织实施过程中，面对外部政策、组织管理、研发变化和知识产权等方面的风险以及应对措施。</w:t>
      </w:r>
    </w:p>
    <w:p w:rsidR="003E6F12" w:rsidRPr="001B5E3C" w:rsidRDefault="00CA0659" w:rsidP="00CA0659">
      <w:pPr>
        <w:pStyle w:val="BodyText"/>
        <w:spacing w:before="73" w:line="360" w:lineRule="auto"/>
        <w:ind w:right="113" w:firstLineChars="200" w:firstLine="448"/>
        <w:rPr>
          <w:rFonts w:asciiTheme="minorEastAsia" w:eastAsiaTheme="minorEastAsia" w:hAnsiTheme="minorEastAsia" w:cs="Times New Roman"/>
          <w:lang w:eastAsia="zh-CN"/>
        </w:rPr>
      </w:pPr>
      <w:r w:rsidRPr="001B5E3C">
        <w:rPr>
          <w:rFonts w:asciiTheme="minorEastAsia" w:eastAsiaTheme="minorEastAsia" w:hAnsiTheme="minorEastAsia" w:cs="Times New Roman" w:hint="eastAsia"/>
          <w:spacing w:val="-8"/>
          <w:sz w:val="24"/>
          <w:lang w:eastAsia="zh-CN"/>
        </w:rPr>
        <w:t>本课题在实施过程中，依托 PandaX-II 合作组，采用合作组负责制度。合作组内由各单位代表制定工作任务计划，协调合作组的总体进度和任务分配，并选取实际子课题负责人。子课题负责人负责领导子课题的研究，与单位代表协同进行课题任务分配，并定期向合作组报告工作进度，确保了项目顺利实施和运行。</w:t>
      </w:r>
    </w:p>
    <w:p w:rsidR="003E6F12" w:rsidRPr="001B5E3C" w:rsidRDefault="000E4DBE">
      <w:pPr>
        <w:pStyle w:val="BodyText"/>
        <w:spacing w:line="360" w:lineRule="auto"/>
        <w:ind w:left="728"/>
        <w:rPr>
          <w:rFonts w:asciiTheme="minorEastAsia" w:eastAsiaTheme="minorEastAsia" w:hAnsiTheme="minorEastAsia" w:cs="Times New Roman"/>
          <w:b/>
          <w:spacing w:val="-9"/>
          <w:lang w:eastAsia="zh-CN"/>
        </w:rPr>
      </w:pPr>
      <w:r w:rsidRPr="001B5E3C">
        <w:rPr>
          <w:rFonts w:asciiTheme="minorEastAsia" w:eastAsiaTheme="minorEastAsia" w:hAnsiTheme="minorEastAsia" w:cs="Times New Roman"/>
          <w:b/>
          <w:spacing w:val="-9"/>
          <w:lang w:eastAsia="zh-CN"/>
        </w:rPr>
        <w:t>六、课题组织实施中的重大问题及建议</w:t>
      </w:r>
    </w:p>
    <w:p w:rsidR="00CA0659" w:rsidRPr="00C719AC" w:rsidRDefault="00CA0659">
      <w:pPr>
        <w:pStyle w:val="BodyText"/>
        <w:spacing w:line="360" w:lineRule="auto"/>
        <w:ind w:left="728"/>
        <w:rPr>
          <w:rFonts w:asciiTheme="minorEastAsia" w:eastAsiaTheme="minorEastAsia" w:hAnsiTheme="minorEastAsia" w:cs="Times New Roman"/>
          <w:spacing w:val="-9"/>
          <w:sz w:val="24"/>
          <w:lang w:eastAsia="zh-CN"/>
        </w:rPr>
      </w:pPr>
      <w:r w:rsidRPr="00C719AC">
        <w:rPr>
          <w:rFonts w:asciiTheme="minorEastAsia" w:eastAsiaTheme="minorEastAsia" w:hAnsiTheme="minorEastAsia" w:cs="Times New Roman" w:hint="eastAsia"/>
          <w:spacing w:val="-9"/>
          <w:sz w:val="24"/>
          <w:lang w:eastAsia="zh-CN"/>
        </w:rPr>
        <w:t>无</w:t>
      </w:r>
      <w:r w:rsidR="00C719AC">
        <w:rPr>
          <w:rFonts w:asciiTheme="minorEastAsia" w:eastAsiaTheme="minorEastAsia" w:hAnsiTheme="minorEastAsia" w:cs="Times New Roman" w:hint="eastAsia"/>
          <w:spacing w:val="-9"/>
          <w:sz w:val="24"/>
          <w:lang w:eastAsia="zh-CN"/>
        </w:rPr>
        <w:t>。</w:t>
      </w:r>
    </w:p>
    <w:p w:rsidR="003E6F12" w:rsidRPr="001B5E3C" w:rsidRDefault="000E4DBE">
      <w:pPr>
        <w:pStyle w:val="BodyText"/>
        <w:spacing w:line="360" w:lineRule="auto"/>
        <w:ind w:left="728"/>
        <w:rPr>
          <w:rFonts w:asciiTheme="minorEastAsia" w:eastAsiaTheme="minorEastAsia" w:hAnsiTheme="minorEastAsia" w:cs="Times New Roman"/>
          <w:b/>
          <w:spacing w:val="-9"/>
          <w:lang w:eastAsia="zh-CN"/>
        </w:rPr>
      </w:pPr>
      <w:r w:rsidRPr="001B5E3C">
        <w:rPr>
          <w:rFonts w:asciiTheme="minorEastAsia" w:eastAsiaTheme="minorEastAsia" w:hAnsiTheme="minorEastAsia" w:cs="Times New Roman"/>
          <w:b/>
          <w:spacing w:val="-9"/>
          <w:lang w:eastAsia="zh-CN"/>
        </w:rPr>
        <w:t xml:space="preserve">七、任务书中有特殊约定或其他需要说明的事项 </w:t>
      </w:r>
    </w:p>
    <w:p w:rsidR="00CA0659" w:rsidRPr="00C719AC" w:rsidRDefault="00CA0659">
      <w:pPr>
        <w:pStyle w:val="BodyText"/>
        <w:spacing w:line="360" w:lineRule="auto"/>
        <w:ind w:left="728"/>
        <w:rPr>
          <w:rFonts w:asciiTheme="minorEastAsia" w:eastAsiaTheme="minorEastAsia" w:hAnsiTheme="minorEastAsia" w:cs="Times New Roman"/>
          <w:spacing w:val="-9"/>
          <w:sz w:val="24"/>
          <w:lang w:eastAsia="zh-CN"/>
        </w:rPr>
      </w:pPr>
      <w:r w:rsidRPr="00C719AC">
        <w:rPr>
          <w:rFonts w:asciiTheme="minorEastAsia" w:eastAsiaTheme="minorEastAsia" w:hAnsiTheme="minorEastAsia" w:cs="Times New Roman" w:hint="eastAsia"/>
          <w:spacing w:val="-9"/>
          <w:sz w:val="24"/>
          <w:lang w:eastAsia="zh-CN"/>
        </w:rPr>
        <w:t>无</w:t>
      </w:r>
      <w:r w:rsidR="00C719AC">
        <w:rPr>
          <w:rFonts w:asciiTheme="minorEastAsia" w:eastAsiaTheme="minorEastAsia" w:hAnsiTheme="minorEastAsia" w:cs="Times New Roman" w:hint="eastAsia"/>
          <w:spacing w:val="-9"/>
          <w:sz w:val="24"/>
          <w:lang w:eastAsia="zh-CN"/>
        </w:rPr>
        <w:t>。</w:t>
      </w:r>
    </w:p>
    <w:p w:rsidR="003E6F12" w:rsidRPr="001B5E3C" w:rsidRDefault="003E6F12">
      <w:pPr>
        <w:rPr>
          <w:rFonts w:asciiTheme="minorEastAsia" w:hAnsiTheme="minorEastAsia"/>
          <w:lang w:eastAsia="zh-CN"/>
        </w:rPr>
      </w:pPr>
    </w:p>
    <w:sectPr w:rsidR="003E6F12" w:rsidRPr="001B5E3C">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C34" w:rsidRDefault="00686C34">
      <w:r>
        <w:separator/>
      </w:r>
    </w:p>
  </w:endnote>
  <w:endnote w:type="continuationSeparator" w:id="0">
    <w:p w:rsidR="00686C34" w:rsidRDefault="0068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瀹嬩綋">
    <w:altName w:val="Malgun Gothic Semilight"/>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F12" w:rsidRDefault="000E4DBE">
    <w:pPr>
      <w:spacing w:line="200" w:lineRule="exact"/>
      <w:rPr>
        <w:sz w:val="20"/>
        <w:szCs w:val="20"/>
      </w:rPr>
    </w:pPr>
    <w:r>
      <w:rPr>
        <w:noProof/>
        <w:lang w:eastAsia="zh-CN"/>
      </w:rPr>
      <mc:AlternateContent>
        <mc:Choice Requires="wps">
          <w:drawing>
            <wp:anchor distT="0" distB="0" distL="114300" distR="114300" simplePos="0" relativeHeight="251660288" behindDoc="1" locked="0" layoutInCell="1" allowOverlap="1">
              <wp:simplePos x="0" y="0"/>
              <wp:positionH relativeFrom="page">
                <wp:posOffset>1198880</wp:posOffset>
              </wp:positionH>
              <wp:positionV relativeFrom="page">
                <wp:posOffset>9477375</wp:posOffset>
              </wp:positionV>
              <wp:extent cx="717550" cy="21336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13360"/>
                      </a:xfrm>
                      <a:prstGeom prst="rect">
                        <a:avLst/>
                      </a:prstGeom>
                      <a:noFill/>
                      <a:ln>
                        <a:noFill/>
                      </a:ln>
                    </wps:spPr>
                    <wps:txbx>
                      <w:txbxContent>
                        <w:p w:rsidR="003E6F12" w:rsidRDefault="000E4DBE">
                          <w:pPr>
                            <w:spacing w:line="322" w:lineRule="exact"/>
                            <w:ind w:left="20"/>
                            <w:rPr>
                              <w:rFonts w:ascii="Arial" w:eastAsia="Arial" w:hAnsi="Arial" w:cs="Arial"/>
                              <w:sz w:val="28"/>
                              <w:szCs w:val="28"/>
                            </w:rPr>
                          </w:pPr>
                          <w:r>
                            <w:rPr>
                              <w:rFonts w:ascii="Arial" w:eastAsia="Arial" w:hAnsi="Arial" w:cs="Arial"/>
                              <w:sz w:val="28"/>
                              <w:szCs w:val="28"/>
                            </w:rPr>
                            <w:t>—</w:t>
                          </w:r>
                          <w:r>
                            <w:rPr>
                              <w:rFonts w:ascii="Arial" w:eastAsia="Arial" w:hAnsi="Arial" w:cs="Arial"/>
                              <w:spacing w:val="46"/>
                              <w:sz w:val="28"/>
                              <w:szCs w:val="28"/>
                            </w:rPr>
                            <w:t xml:space="preserve"> </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sz w:val="28"/>
                              <w:szCs w:val="28"/>
                            </w:rPr>
                            <w:t>6</w:t>
                          </w:r>
                          <w:r>
                            <w:fldChar w:fldCharType="end"/>
                          </w:r>
                          <w:r>
                            <w:rPr>
                              <w:rFonts w:ascii="Times New Roman" w:eastAsia="Times New Roman" w:hAnsi="Times New Roman" w:cs="Times New Roman"/>
                              <w:spacing w:val="56"/>
                              <w:sz w:val="28"/>
                              <w:szCs w:val="28"/>
                            </w:rPr>
                            <w:t xml:space="preserve"> </w:t>
                          </w:r>
                          <w:r>
                            <w:rPr>
                              <w:rFonts w:ascii="Arial" w:eastAsia="Arial" w:hAnsi="Arial" w:cs="Arial"/>
                              <w:sz w:val="28"/>
                              <w:szCs w:val="28"/>
                            </w:rPr>
                            <w:t>—</w:t>
                          </w:r>
                        </w:p>
                      </w:txbxContent>
                    </wps:txbx>
                    <wps:bodyPr rot="0" vert="horz" wrap="square" lIns="0" tIns="0" rIns="0" bIns="0" anchor="t" anchorCtr="0" upright="1">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文本框 2" o:spid="_x0000_s1026" type="#_x0000_t202" style="position:absolute;margin-left:94.4pt;margin-top:746.25pt;width:56.5pt;height:16.8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" filled="f" stroked="f">
              <v:textbox inset="0,0,0,0">
                <w:txbxContent>
                  <w:p w:rsidR="003E6F12" w:rsidRDefault="000E4DBE">
                    <w:pPr>
                      <w:spacing w:line="322" w:lineRule="exact"/>
                      <w:ind w:left="20"/>
                      <w:rPr>
                        <w:rFonts w:ascii="Arial" w:eastAsia="Arial" w:hAnsi="Arial" w:cs="Arial"/>
                        <w:sz w:val="28"/>
                        <w:szCs w:val="28"/>
                      </w:rPr>
                    </w:pPr>
                    <w:r>
                      <w:rPr>
                        <w:rFonts w:ascii="Arial" w:eastAsia="Arial" w:hAnsi="Arial" w:cs="Arial"/>
                        <w:sz w:val="28"/>
                        <w:szCs w:val="28"/>
                      </w:rPr>
                      <w:t>—</w:t>
                    </w:r>
                    <w:r>
                      <w:rPr>
                        <w:rFonts w:ascii="Arial" w:eastAsia="Arial" w:hAnsi="Arial" w:cs="Arial"/>
                        <w:spacing w:val="46"/>
                        <w:sz w:val="28"/>
                        <w:szCs w:val="28"/>
                      </w:rPr>
                      <w:t xml:space="preserve"> </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sz w:val="28"/>
                        <w:szCs w:val="28"/>
                      </w:rPr>
                      <w:t>6</w:t>
                    </w:r>
                    <w:r>
                      <w:fldChar w:fldCharType="end"/>
                    </w:r>
                    <w:r>
                      <w:rPr>
                        <w:rFonts w:ascii="Times New Roman" w:eastAsia="Times New Roman" w:hAnsi="Times New Roman" w:cs="Times New Roman"/>
                        <w:spacing w:val="56"/>
                        <w:sz w:val="28"/>
                        <w:szCs w:val="28"/>
                      </w:rPr>
                      <w:t xml:space="preserve"> </w:t>
                    </w:r>
                    <w:r>
                      <w:rPr>
                        <w:rFonts w:ascii="Arial" w:eastAsia="Arial" w:hAnsi="Arial" w:cs="Arial"/>
                        <w:sz w:val="28"/>
                        <w:szCs w:val="2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F12" w:rsidRDefault="000E4DBE">
    <w:pPr>
      <w:spacing w:line="200" w:lineRule="exact"/>
      <w:rPr>
        <w:sz w:val="20"/>
        <w:szCs w:val="20"/>
      </w:rPr>
    </w:pPr>
    <w:r>
      <w:rPr>
        <w:noProof/>
        <w:lang w:eastAsia="zh-CN"/>
      </w:rPr>
      <mc:AlternateContent>
        <mc:Choice Requires="wps">
          <w:drawing>
            <wp:anchor distT="0" distB="0" distL="114300" distR="114300" simplePos="0" relativeHeight="251659264" behindDoc="1" locked="0" layoutInCell="1" allowOverlap="1">
              <wp:simplePos x="0" y="0"/>
              <wp:positionH relativeFrom="page">
                <wp:posOffset>5647055</wp:posOffset>
              </wp:positionH>
              <wp:positionV relativeFrom="page">
                <wp:posOffset>9477375</wp:posOffset>
              </wp:positionV>
              <wp:extent cx="717550" cy="2133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13360"/>
                      </a:xfrm>
                      <a:prstGeom prst="rect">
                        <a:avLst/>
                      </a:prstGeom>
                      <a:noFill/>
                      <a:ln>
                        <a:noFill/>
                      </a:ln>
                    </wps:spPr>
                    <wps:txbx>
                      <w:txbxContent>
                        <w:p w:rsidR="003E6F12" w:rsidRDefault="000E4DBE">
                          <w:pPr>
                            <w:spacing w:line="322" w:lineRule="exact"/>
                            <w:ind w:left="20"/>
                            <w:rPr>
                              <w:rFonts w:ascii="Arial" w:eastAsia="Arial" w:hAnsi="Arial" w:cs="Arial"/>
                              <w:sz w:val="28"/>
                              <w:szCs w:val="28"/>
                            </w:rPr>
                          </w:pPr>
                          <w:r>
                            <w:rPr>
                              <w:rFonts w:ascii="Arial" w:eastAsia="Arial" w:hAnsi="Arial" w:cs="Arial"/>
                              <w:sz w:val="28"/>
                              <w:szCs w:val="28"/>
                            </w:rPr>
                            <w:t>—</w:t>
                          </w:r>
                          <w:r>
                            <w:rPr>
                              <w:rFonts w:ascii="Arial" w:eastAsia="Arial" w:hAnsi="Arial" w:cs="Arial"/>
                              <w:spacing w:val="46"/>
                              <w:sz w:val="28"/>
                              <w:szCs w:val="28"/>
                            </w:rPr>
                            <w:t xml:space="preserve"> </w:t>
                          </w:r>
                          <w:r>
                            <w:fldChar w:fldCharType="begin"/>
                          </w:r>
                          <w:r>
                            <w:rPr>
                              <w:rFonts w:ascii="Times New Roman" w:eastAsia="Times New Roman" w:hAnsi="Times New Roman" w:cs="Times New Roman"/>
                              <w:sz w:val="28"/>
                              <w:szCs w:val="28"/>
                            </w:rPr>
                            <w:instrText xml:space="preserve"> PAGE </w:instrText>
                          </w:r>
                          <w:r>
                            <w:fldChar w:fldCharType="separate"/>
                          </w:r>
                          <w:r w:rsidR="004B33C9">
                            <w:rPr>
                              <w:rFonts w:ascii="Times New Roman" w:eastAsia="Times New Roman" w:hAnsi="Times New Roman" w:cs="Times New Roman"/>
                              <w:noProof/>
                              <w:sz w:val="28"/>
                              <w:szCs w:val="28"/>
                            </w:rPr>
                            <w:t>10</w:t>
                          </w:r>
                          <w:r>
                            <w:fldChar w:fldCharType="end"/>
                          </w:r>
                          <w:r>
                            <w:rPr>
                              <w:rFonts w:ascii="Times New Roman" w:eastAsia="Times New Roman" w:hAnsi="Times New Roman" w:cs="Times New Roman"/>
                              <w:spacing w:val="56"/>
                              <w:sz w:val="28"/>
                              <w:szCs w:val="28"/>
                            </w:rPr>
                            <w:t xml:space="preserve"> </w:t>
                          </w:r>
                          <w:r>
                            <w:rPr>
                              <w:rFonts w:ascii="Arial" w:eastAsia="Arial" w:hAnsi="Arial" w:cs="Arial"/>
                              <w:sz w:val="28"/>
                              <w:szCs w:val="28"/>
                            </w:rPr>
                            <w:t>—</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444.65pt;margin-top:746.25pt;width:56.5pt;height:16.8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" filled="f" stroked="f">
              <v:textbox inset="0,0,0,0">
                <w:txbxContent>
                  <w:p w:rsidR="003E6F12" w:rsidRDefault="000E4DBE">
                    <w:pPr>
                      <w:spacing w:line="322" w:lineRule="exact"/>
                      <w:ind w:left="20"/>
                      <w:rPr>
                        <w:rFonts w:ascii="Arial" w:eastAsia="Arial" w:hAnsi="Arial" w:cs="Arial"/>
                        <w:sz w:val="28"/>
                        <w:szCs w:val="28"/>
                      </w:rPr>
                    </w:pPr>
                    <w:r>
                      <w:rPr>
                        <w:rFonts w:ascii="Arial" w:eastAsia="Arial" w:hAnsi="Arial" w:cs="Arial"/>
                        <w:sz w:val="28"/>
                        <w:szCs w:val="28"/>
                      </w:rPr>
                      <w:t>—</w:t>
                    </w:r>
                    <w:r>
                      <w:rPr>
                        <w:rFonts w:ascii="Arial" w:eastAsia="Arial" w:hAnsi="Arial" w:cs="Arial"/>
                        <w:spacing w:val="46"/>
                        <w:sz w:val="28"/>
                        <w:szCs w:val="28"/>
                      </w:rPr>
                      <w:t xml:space="preserve"> </w:t>
                    </w:r>
                    <w:r>
                      <w:fldChar w:fldCharType="begin"/>
                    </w:r>
                    <w:r>
                      <w:rPr>
                        <w:rFonts w:ascii="Times New Roman" w:eastAsia="Times New Roman" w:hAnsi="Times New Roman" w:cs="Times New Roman"/>
                        <w:sz w:val="28"/>
                        <w:szCs w:val="28"/>
                      </w:rPr>
                      <w:instrText xml:space="preserve"> PAGE </w:instrText>
                    </w:r>
                    <w:r>
                      <w:fldChar w:fldCharType="separate"/>
                    </w:r>
                    <w:r w:rsidR="004B33C9">
                      <w:rPr>
                        <w:rFonts w:ascii="Times New Roman" w:eastAsia="Times New Roman" w:hAnsi="Times New Roman" w:cs="Times New Roman"/>
                        <w:noProof/>
                        <w:sz w:val="28"/>
                        <w:szCs w:val="28"/>
                      </w:rPr>
                      <w:t>10</w:t>
                    </w:r>
                    <w:r>
                      <w:fldChar w:fldCharType="end"/>
                    </w:r>
                    <w:r>
                      <w:rPr>
                        <w:rFonts w:ascii="Times New Roman" w:eastAsia="Times New Roman" w:hAnsi="Times New Roman" w:cs="Times New Roman"/>
                        <w:spacing w:val="56"/>
                        <w:sz w:val="28"/>
                        <w:szCs w:val="28"/>
                      </w:rPr>
                      <w:t xml:space="preserve"> </w:t>
                    </w:r>
                    <w:r>
                      <w:rPr>
                        <w:rFonts w:ascii="Arial" w:eastAsia="Arial" w:hAnsi="Arial" w:cs="Arial"/>
                        <w:sz w:val="28"/>
                        <w:szCs w:val="2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C34" w:rsidRDefault="00686C34">
      <w:r>
        <w:separator/>
      </w:r>
    </w:p>
  </w:footnote>
  <w:footnote w:type="continuationSeparator" w:id="0">
    <w:p w:rsidR="00686C34" w:rsidRDefault="00686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DE"/>
    <w:rsid w:val="0004450E"/>
    <w:rsid w:val="00051CDD"/>
    <w:rsid w:val="00095A5A"/>
    <w:rsid w:val="000C0931"/>
    <w:rsid w:val="000E1369"/>
    <w:rsid w:val="000E4DBE"/>
    <w:rsid w:val="001132C5"/>
    <w:rsid w:val="001965DE"/>
    <w:rsid w:val="001B5E3C"/>
    <w:rsid w:val="001B6D0A"/>
    <w:rsid w:val="00287D92"/>
    <w:rsid w:val="002A3181"/>
    <w:rsid w:val="002F2312"/>
    <w:rsid w:val="00327FEB"/>
    <w:rsid w:val="003B6221"/>
    <w:rsid w:val="003D2F40"/>
    <w:rsid w:val="003E3FC5"/>
    <w:rsid w:val="003E6F12"/>
    <w:rsid w:val="004222BD"/>
    <w:rsid w:val="004B33C9"/>
    <w:rsid w:val="004C5330"/>
    <w:rsid w:val="005A7866"/>
    <w:rsid w:val="00686C34"/>
    <w:rsid w:val="0076151A"/>
    <w:rsid w:val="00763AD8"/>
    <w:rsid w:val="00801EBC"/>
    <w:rsid w:val="00817FC5"/>
    <w:rsid w:val="0084649B"/>
    <w:rsid w:val="00877C66"/>
    <w:rsid w:val="009511B7"/>
    <w:rsid w:val="00973008"/>
    <w:rsid w:val="009C2C83"/>
    <w:rsid w:val="009C4E95"/>
    <w:rsid w:val="00A3085E"/>
    <w:rsid w:val="00A83F66"/>
    <w:rsid w:val="00A9568D"/>
    <w:rsid w:val="00B74D18"/>
    <w:rsid w:val="00BE2CD4"/>
    <w:rsid w:val="00BE3E3D"/>
    <w:rsid w:val="00C719AC"/>
    <w:rsid w:val="00CA0659"/>
    <w:rsid w:val="00D258A3"/>
    <w:rsid w:val="00D913E3"/>
    <w:rsid w:val="00DD45B8"/>
    <w:rsid w:val="00DE12C3"/>
    <w:rsid w:val="00DF47A3"/>
    <w:rsid w:val="00EB0B76"/>
    <w:rsid w:val="00ED2BF6"/>
    <w:rsid w:val="00FA2A52"/>
    <w:rsid w:val="763F6F49"/>
    <w:rsid w:val="76A56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2275A-641A-4322-8486-B20BA8AA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lang w:eastAsia="en-US"/>
    </w:rPr>
  </w:style>
  <w:style w:type="paragraph" w:styleId="Heading1">
    <w:name w:val="heading 1"/>
    <w:basedOn w:val="Normal"/>
    <w:next w:val="Normal"/>
    <w:link w:val="Heading1Char"/>
    <w:uiPriority w:val="1"/>
    <w:qFormat/>
    <w:pPr>
      <w:outlineLvl w:val="0"/>
    </w:pPr>
    <w:rPr>
      <w:rFonts w:ascii="Microsoft JhengHei" w:eastAsia="Microsoft JhengHei" w:hAnsi="Microsoft JhengHe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6"/>
      <w:ind w:left="104"/>
    </w:pPr>
    <w:rPr>
      <w:rFonts w:ascii="Microsoft JhengHei" w:eastAsia="Microsoft JhengHei" w:hAnsi="Microsoft JhengHei"/>
      <w:sz w:val="32"/>
      <w:szCs w:val="32"/>
    </w:rPr>
  </w:style>
  <w:style w:type="paragraph" w:styleId="Footer">
    <w:name w:val="footer"/>
    <w:basedOn w:val="Normal"/>
    <w:link w:val="FooterChar"/>
    <w:uiPriority w:val="99"/>
    <w:unhideWhenUsed/>
    <w:qFormat/>
    <w:pPr>
      <w:tabs>
        <w:tab w:val="center" w:pos="4153"/>
        <w:tab w:val="right" w:pos="8306"/>
      </w:tabs>
      <w:snapToGrid w:val="0"/>
    </w:pPr>
    <w:rPr>
      <w:kern w:val="2"/>
      <w:sz w:val="18"/>
      <w:szCs w:val="18"/>
      <w:lang w:eastAsia="zh-CN"/>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kern w:val="2"/>
      <w:sz w:val="18"/>
      <w:szCs w:val="18"/>
      <w:lang w:eastAsia="zh-CN"/>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Heading1Char">
    <w:name w:val="Heading 1 Char"/>
    <w:basedOn w:val="DefaultParagraphFont"/>
    <w:link w:val="Heading1"/>
    <w:uiPriority w:val="1"/>
    <w:rPr>
      <w:rFonts w:ascii="Microsoft JhengHei" w:eastAsia="Microsoft JhengHei" w:hAnsi="Microsoft JhengHei"/>
      <w:kern w:val="0"/>
      <w:sz w:val="36"/>
      <w:szCs w:val="36"/>
      <w:lang w:eastAsia="en-US"/>
    </w:rPr>
  </w:style>
  <w:style w:type="character" w:customStyle="1" w:styleId="BodyTextChar">
    <w:name w:val="Body Text Char"/>
    <w:basedOn w:val="DefaultParagraphFont"/>
    <w:link w:val="BodyText"/>
    <w:uiPriority w:val="1"/>
    <w:rPr>
      <w:rFonts w:ascii="Microsoft JhengHei" w:eastAsia="Microsoft JhengHei" w:hAnsi="Microsoft JhengHei"/>
      <w:kern w:val="0"/>
      <w:sz w:val="32"/>
      <w:szCs w:val="32"/>
      <w:lang w:eastAsia="en-US"/>
    </w:rPr>
  </w:style>
  <w:style w:type="character" w:styleId="Hyperlink">
    <w:name w:val="Hyperlink"/>
    <w:basedOn w:val="DefaultParagraphFont"/>
    <w:uiPriority w:val="99"/>
    <w:unhideWhenUsed/>
    <w:rsid w:val="002A3181"/>
    <w:rPr>
      <w:color w:val="0563C1" w:themeColor="hyperlink"/>
      <w:u w:val="single"/>
    </w:rPr>
  </w:style>
  <w:style w:type="paragraph" w:styleId="Caption">
    <w:name w:val="caption"/>
    <w:basedOn w:val="Normal"/>
    <w:next w:val="Normal"/>
    <w:uiPriority w:val="35"/>
    <w:unhideWhenUsed/>
    <w:qFormat/>
    <w:rsid w:val="002A3181"/>
    <w:pPr>
      <w:jc w:val="both"/>
    </w:pPr>
    <w:rPr>
      <w:rFonts w:asciiTheme="majorHAnsi" w:eastAsia="SimHei" w:hAnsiTheme="majorHAnsi" w:cstheme="majorBidi"/>
      <w:kern w:val="2"/>
      <w:sz w:val="20"/>
      <w:szCs w:val="20"/>
      <w:lang w:eastAsia="zh-CN"/>
    </w:rPr>
  </w:style>
  <w:style w:type="paragraph" w:styleId="BalloonText">
    <w:name w:val="Balloon Text"/>
    <w:basedOn w:val="Normal"/>
    <w:link w:val="BalloonTextChar"/>
    <w:uiPriority w:val="99"/>
    <w:semiHidden/>
    <w:unhideWhenUsed/>
    <w:rsid w:val="003B6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22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9787">
      <w:bodyDiv w:val="1"/>
      <w:marLeft w:val="0"/>
      <w:marRight w:val="0"/>
      <w:marTop w:val="0"/>
      <w:marBottom w:val="0"/>
      <w:divBdr>
        <w:top w:val="none" w:sz="0" w:space="0" w:color="auto"/>
        <w:left w:val="none" w:sz="0" w:space="0" w:color="auto"/>
        <w:bottom w:val="none" w:sz="0" w:space="0" w:color="auto"/>
        <w:right w:val="none" w:sz="0" w:space="0" w:color="auto"/>
      </w:divBdr>
      <w:divsChild>
        <w:div w:id="513344532">
          <w:marLeft w:val="0"/>
          <w:marRight w:val="0"/>
          <w:marTop w:val="0"/>
          <w:marBottom w:val="150"/>
          <w:divBdr>
            <w:top w:val="none" w:sz="0" w:space="0" w:color="auto"/>
            <w:left w:val="none" w:sz="0" w:space="0" w:color="auto"/>
            <w:bottom w:val="none" w:sz="0" w:space="0" w:color="auto"/>
            <w:right w:val="none" w:sz="0" w:space="0" w:color="auto"/>
          </w:divBdr>
        </w:div>
      </w:divsChild>
    </w:div>
    <w:div w:id="624505408">
      <w:bodyDiv w:val="1"/>
      <w:marLeft w:val="0"/>
      <w:marRight w:val="0"/>
      <w:marTop w:val="0"/>
      <w:marBottom w:val="0"/>
      <w:divBdr>
        <w:top w:val="none" w:sz="0" w:space="0" w:color="auto"/>
        <w:left w:val="none" w:sz="0" w:space="0" w:color="auto"/>
        <w:bottom w:val="none" w:sz="0" w:space="0" w:color="auto"/>
        <w:right w:val="none" w:sz="0" w:space="0" w:color="auto"/>
      </w:divBdr>
    </w:div>
    <w:div w:id="740718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10</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jiang haiyan</dc:creator>
  <cp:lastModifiedBy>Ke Han</cp:lastModifiedBy>
  <cp:revision>15</cp:revision>
  <cp:lastPrinted>2018-08-13T16:51:00Z</cp:lastPrinted>
  <dcterms:created xsi:type="dcterms:W3CDTF">2018-08-11T09:36:00Z</dcterms:created>
  <dcterms:modified xsi:type="dcterms:W3CDTF">2018-08-14T02:11:00Z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